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6F" w:rsidRPr="006B25C5" w:rsidRDefault="00176B6F" w:rsidP="00176B6F">
      <w:pPr>
        <w:jc w:val="right"/>
        <w:rPr>
          <w:rFonts w:ascii="Times New Roman" w:hAnsi="Times New Roman" w:cs="Times New Roman"/>
          <w:sz w:val="24"/>
          <w:szCs w:val="24"/>
        </w:rPr>
      </w:pPr>
      <w:r w:rsidRPr="006B25C5">
        <w:rPr>
          <w:rFonts w:ascii="Times New Roman" w:hAnsi="Times New Roman" w:cs="Times New Roman"/>
          <w:sz w:val="24"/>
          <w:szCs w:val="24"/>
        </w:rPr>
        <w:t>Таблица 1.2</w:t>
      </w:r>
    </w:p>
    <w:p w:rsidR="00176B6F" w:rsidRPr="006B25C5" w:rsidRDefault="00176B6F" w:rsidP="00176B6F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5C5">
        <w:rPr>
          <w:rFonts w:ascii="Times New Roman" w:hAnsi="Times New Roman" w:cs="Times New Roman"/>
          <w:sz w:val="24"/>
          <w:szCs w:val="24"/>
        </w:rPr>
        <w:t>Классификатор доходов номенклатуры доходов и расходов субъекта регулирования</w:t>
      </w:r>
    </w:p>
    <w:tbl>
      <w:tblPr>
        <w:tblStyle w:val="a3"/>
        <w:tblW w:w="14425" w:type="dxa"/>
        <w:tblLayout w:type="fixed"/>
        <w:tblLook w:val="04A0"/>
      </w:tblPr>
      <w:tblGrid>
        <w:gridCol w:w="988"/>
        <w:gridCol w:w="6405"/>
        <w:gridCol w:w="5331"/>
        <w:gridCol w:w="1701"/>
      </w:tblGrid>
      <w:tr w:rsidR="006B25C5" w:rsidRPr="006B25C5" w:rsidTr="00BB40FB">
        <w:trPr>
          <w:tblHeader/>
        </w:trPr>
        <w:tc>
          <w:tcPr>
            <w:tcW w:w="988" w:type="dxa"/>
          </w:tcPr>
          <w:p w:rsidR="004E247B" w:rsidRPr="006B25C5" w:rsidRDefault="004E247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№ статьи</w:t>
            </w:r>
          </w:p>
        </w:tc>
        <w:tc>
          <w:tcPr>
            <w:tcW w:w="6405" w:type="dxa"/>
          </w:tcPr>
          <w:p w:rsidR="004E247B" w:rsidRPr="006B25C5" w:rsidRDefault="004E247B" w:rsidP="0056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5331" w:type="dxa"/>
            <w:vAlign w:val="center"/>
          </w:tcPr>
          <w:p w:rsidR="004E247B" w:rsidRPr="006B25C5" w:rsidRDefault="004E247B" w:rsidP="004E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Документ, регулирующий ценообразование</w:t>
            </w:r>
          </w:p>
        </w:tc>
        <w:tc>
          <w:tcPr>
            <w:tcW w:w="1701" w:type="dxa"/>
            <w:vAlign w:val="center"/>
          </w:tcPr>
          <w:p w:rsidR="004E247B" w:rsidRPr="006B25C5" w:rsidRDefault="004E247B" w:rsidP="004E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Тарифная составляющая</w:t>
            </w:r>
          </w:p>
        </w:tc>
      </w:tr>
      <w:tr w:rsidR="006B25C5" w:rsidRPr="006B25C5" w:rsidTr="00BB40FB">
        <w:trPr>
          <w:tblHeader/>
        </w:trPr>
        <w:tc>
          <w:tcPr>
            <w:tcW w:w="988" w:type="dxa"/>
          </w:tcPr>
          <w:p w:rsidR="004E247B" w:rsidRPr="006B25C5" w:rsidRDefault="004E247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5" w:type="dxa"/>
          </w:tcPr>
          <w:p w:rsidR="004E247B" w:rsidRPr="006B25C5" w:rsidRDefault="004E247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1" w:type="dxa"/>
          </w:tcPr>
          <w:p w:rsidR="004E247B" w:rsidRPr="006B25C5" w:rsidRDefault="004E247B" w:rsidP="004E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4E247B" w:rsidRPr="006B25C5" w:rsidRDefault="004E247B" w:rsidP="004E2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4E247B" w:rsidRPr="006B25C5" w:rsidRDefault="004E247B" w:rsidP="0056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 Доходы от обычных видов деятельности</w:t>
            </w: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4E247B" w:rsidRPr="006B25C5" w:rsidRDefault="004E247B" w:rsidP="0056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 Грузовые перевозки</w:t>
            </w:r>
          </w:p>
        </w:tc>
      </w:tr>
      <w:tr w:rsidR="006B25C5" w:rsidRPr="006B25C5" w:rsidTr="00BB40FB">
        <w:tc>
          <w:tcPr>
            <w:tcW w:w="988" w:type="dxa"/>
          </w:tcPr>
          <w:p w:rsidR="004E247B" w:rsidRPr="006B25C5" w:rsidRDefault="004E247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4E247B" w:rsidRPr="006B25C5" w:rsidRDefault="004E247B" w:rsidP="0056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1.1.1. Перевозки грузов во внутригосударственном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4E247B" w:rsidRPr="006B25C5" w:rsidRDefault="004E247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</w:p>
        </w:tc>
        <w:tc>
          <w:tcPr>
            <w:tcW w:w="6405" w:type="dxa"/>
          </w:tcPr>
          <w:p w:rsidR="004E247B" w:rsidRPr="006B25C5" w:rsidRDefault="004E247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вагонах общего парка во внутригосударственном сообщении</w:t>
            </w:r>
          </w:p>
        </w:tc>
        <w:tc>
          <w:tcPr>
            <w:tcW w:w="5331" w:type="dxa"/>
          </w:tcPr>
          <w:p w:rsidR="004E247B" w:rsidRPr="006B25C5" w:rsidRDefault="00DB2698" w:rsidP="00DB269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 (зарегистрировано Минюстом России 9 июля 2003 г., регистрационный № 4882), в редакции Постановления ФЭК России от 21 октября 2003 г. № 85-т/1 (зарегистрировано Минюстом России 31 декабря 2003 г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регистрационный № 5374), Приказов ФСТ России от 14 сентября 2004 г. № 71-т/1 (зарегистрирован Минюстом России 20 октября 2004 г., регистрационный № 6075), от 26 октября 2004 г. № 140-т/1 (зарегистрирован Минюстом России 02 декабря 2004 г., регистрационный № 6163), от 26 октября 2004 г. № 141-т/2 (зарегистрирован Минюстом России 7 декабря 2004 г., регистрационный № 6174), от 16 декабря 2004 г. № 295-т/4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России 17 декабря 2004 г., регистрационный № 6202), от 29 декабря 2004 г. № 422-т/2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(зарегистрирован Минюстом России 18 января 2005 г., регистрационный № 6273), от 17 мая 2005 г. № 204-т/5 (зарегистрирован Минюстом России 6 июня 2005 г., регистрационный № 6685), от 13 декабря 2005 г. № 617-т/5 (зарегистрирован Минюстом России 20 декабря 2005 г., регистрационный № 7287), от 18 апреля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2006 г. № 79-т/2 (зарегистрирован Минюстом России 18 мая 2006 г., регистрационный № 7851), от 25 апреля 2006 г. № 83-т/2 (зарегистрирован Минюстом России 19 мая 2006 г., регистрационный № 7858), от 25 апреля 2006 г.   № 84-т/3 (зарегистрирован Минюстом России 19 мая 2006 г., регистрационный № 7867), от 19 июня 2006 г. № 129-т/2 (зарегистрирован Минюстом России 17 июля 2006 г., регистрационный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8080), от 19 июня 2006 г. № 133-т/6 (зарегистрирован Минюстом России 19 июня 2006 г., регистрационный № 7936), от 09 декабря 2006 г. № 355-т/6 (зарегистрирован Минюстом России 18 декабря 2006 г., регистрационный № 8627), от 04 декабря 2007 г. № 410-т/6 (зарегистрирован Минюстом России 14 декабря 2007 г., регистрационный № 10721), от 25 апреля 2008 г. № 83-т/1 (зарегистрирован Минюстом России 6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мая 2008 г., регистрационный № 11627), от 24 декабря 2008 г. № 462-т/3 (зарегистрирован Минюстом России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 декабря 2008 г., регистрационный № 13028), от 30 декабря 2008 г. № 474-т/1 (зарегистрирован Минюстом России 30 декабря 2008 г., регистрационный № 13053), от 14 августа 2009 г. № 188-т/1 (зарегистрирован Минюстом России 21 октября 2009 г., регистрационный № 15080), от 24 декабря 2009 г. № 497-т/1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 России 13 января 2010 г., регистрационный № 15954), от 27 февраля 2010 г. № 28-т/1 (зарегистрирован Минюстом России 24 марта 2010 г., регистрационный № 16710), от 07 декабря 2010 г. № 388-т/3 (зарегистрирован Минюстом России 16 декабря 2010  г., регистрационный № 19203), от 20 мая 2011 г. № 104-т/1 (зарегистрирован Минюстом России 28 июня 2011 г., регистрационный № 21205), от 29 июля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2011 г. № 182-т/1 (зарегистрирован Минюстом России 3 октября 2011 г., регистрационный № 21961), от 6 декабря 2011 г. № 318-т/3 (зарегистрирован Минюстом России 14 декабря 2011 г., регистрационный № 22607), от 4 мая 2012 г. № 78-т/1 (зарегистрирован Минюстом России 4 июля 2012 г., регистрационный № 24789), от 27 ноября 2012 г. № 303-т/3 (зарегистрирован Минюстом России 10 декабря 2012 г., регистрационный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26052), от 18 декабря 2012 г. № 396-т/1 (зарегистрирован Минюстом России 29 декабря 2012 г.,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регистрационный № 26459), от 9 апреля 2013 г. № 61-т/1 (зарегистрирован Минюстом России 18 апреля 2013 г., регистрационный № 28176), от 5 июня 2013 г. N 105-т/1 (зарегистрирован Минюстом России 15 июля 2013 г., регистрационный № 29069), от 17 июля 2013 г. N 140-т/6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 w:type="page"/>
              <w:t>(зарегистрирован Минюстом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России 14 августа 2013 г., регистрационный № 29393), от 12 ноября 2013 г. N 197-т/1 (зарегистрирован Минюстом России 16 декабря 2013 г., регистрационный № 30601), от 12 марта 2014 г. N 52-т/1 (зарегистрирован Минюстом России 29 апреля 2014 г., регистрационный № 32151) с изменениями, внесенными Постановлениями ФЭК России от 15 декабря 2006 г. № 391-т/1 (зарегистрировано Минюстом России 16 января 2007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г., регистрационный № 8751), от 15 марта 2011 г. № 43-т/3 (зарегистрировано Минюстом России 5 апреля 2011 г., регистрационный № 20415), от 6 октября 2011 г. № 235-т/9 (зарегистрировано Минюстом России 12 октября 2011 г., регистрационный № 22026), от 6 декабря 2011 г. № 316-т/1 (зарегистрировано Минюстом России 14 декабря 2011 г., регистрационный № 22611), от 6 декабря 2011 г. № 319-т/4 (зарегистрировано Минюстом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России 14 декабря 2011 г., регистрационный № 22610), от 6 декабря 2011 г. № 320-т/5 (зарегистрировано Минюстом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14 декабря 2011 г., регистрационный № 22608), от 21 декабря 2012 г. № 423-т/3 (зарегистрировано Минюстом России 29 декабря 2012 г. № 26457), от 24 декабря 2013 г. № 252-т/1 (зарегистрировано Минюстом России 28 февраля 2014 г. № 31453), Раздел 2, пункты 2.6.-2.10., 2.15., 2.18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., таблицы 6, 7, 8, 9, 14, тарифные схемы И1-И7, 8, И14-И18, В1-В15, 30, 31, 34-83, 84</w:t>
            </w:r>
          </w:p>
        </w:tc>
        <w:tc>
          <w:tcPr>
            <w:tcW w:w="1701" w:type="dxa"/>
          </w:tcPr>
          <w:p w:rsidR="004E247B" w:rsidRPr="006B25C5" w:rsidRDefault="004E247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01002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привлеченных универсальных полувагонах во внутригосударственном сообщении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вагонах и правил их применения» (зарегистрирован Минюстом России 30 декабря 2011 г., регистрационный № 22828), в редакции Приказов ФСТ России от 13.09.2012 № 215-т/2 (зарегистрирован Минюстом России 20 сентября 2012 г., регистрационный № 25498), от 05.02.2013 N 19-т/1 (зарегистрирован Минюстом России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5 апреля 201</w:t>
            </w:r>
            <w:r w:rsidR="00206842" w:rsidRPr="006B25C5">
              <w:rPr>
                <w:rFonts w:ascii="Times New Roman" w:hAnsi="Times New Roman" w:cs="Times New Roman"/>
                <w:sz w:val="24"/>
                <w:szCs w:val="24"/>
              </w:rPr>
              <w:t>3 г., регистрационный № 28013);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2.6, 2.7.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собственных (арендованных) вагонах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2.6.-2.10., 2.15., 2.18., таблицы 5, 6, 7, 8, 9, 14, тарифные схемы И1-И7, 8, 9-13, 19-24, 30-31, 34-38, В1-В15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01008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контейнерах общего парка в вагонах общего парка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2.13., 2.20., 2.35., таблицы 10 - 12, 24-28, тарифные схемы 85-89, 95-99, 100-101 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01010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контейнерах общего парка в привлеченных универсальных полувагонах во внутригосударственном сообщении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ва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2.13., 2.20., 2.35., таблицы 10 - 12, 24-28, тарифные схемы 85-89, 95-99, 100-101 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01012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контейнеров, контрейлеров в вагонах общего парка во внутригосударственном сообщении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железными дорогами» (Тарифное руководство № 1, части 1 и 2)», Раздел 2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F85A4A">
        <w:trPr>
          <w:trHeight w:val="3064"/>
        </w:trPr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01014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контейнеров, контрейлеров в привлеченных универсальных полувагонах во внутригосударственном сообщении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декабря 2011 г. № 444-т/4 «Об утверждении порядка расчета тарифов на перевозки грузов в привлеченных вагонах и правил их 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2.11.6., 2.12., 2.13.3., 2.14., таблица 6, тарифные схемы И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, В1-В4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01016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в контейнерах общего парка в собственных (арендованных) вагонах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2.11.2., 2.13.3., 2.20, 2.35, таблицы 10, 12 , 24, 25, 27 , тарифные схемы 85-89, 95-99, 100-101, 102-105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01020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 в собственных (арендованных) вагонах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2.11.5., 2.11.7., 2.12., 2.13.2., 2.13.3, 2.13.7., таблица 6, тарифные схемы 8, 90-94,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01024</w:t>
            </w:r>
          </w:p>
        </w:tc>
        <w:tc>
          <w:tcPr>
            <w:tcW w:w="6405" w:type="dxa"/>
          </w:tcPr>
          <w:p w:rsidR="00DB2698" w:rsidRPr="006B25C5" w:rsidRDefault="00DB2698" w:rsidP="0033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Порожний пробег собственных (арендованных) вагонов, собственных (арендованных) транспортеров, а также другого собственного (арендованного) подвижного состава на своих осях (локомотивы, кра</w:t>
            </w:r>
            <w:r w:rsidR="00841AF5">
              <w:rPr>
                <w:rFonts w:ascii="Times New Roman" w:hAnsi="Times New Roman" w:cs="Times New Roman"/>
                <w:sz w:val="24"/>
                <w:szCs w:val="24"/>
              </w:rPr>
              <w:t>ны на железнодорожном ходу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) при осуществлении грузовых перевозок во внутригосударственном сообщении</w:t>
            </w:r>
            <w:proofErr w:type="gramEnd"/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2.16., таблица 15, тарифные схемы 25-29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01028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грузов отправками в составе поездного формирования, не принадлежащего перевозчику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2.17., таблица 16, тарифные схемы 110-115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01032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Единому воинскому тарифу (далее – ЕВТ), во внутригосударственном сообщении (за исключением перевозок в привлеченных полувагонах)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 г., № 32, ст. 4051; 2013 г., № 27, ст. 3602)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01033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Единому воинскому тарифу (далее – ЕВТ), во внутригосударственном сообщении в привлеченных полувагонах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01036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специальных грузов по ставкам КП (для контейнерных поездов) (далее – КП) во внутригосударственном сообщении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Ставки провозных плат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за перевозки специальных грузов в зависимости от категории перевозок в соответствии с постановлением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2009 года N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01040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Проезд проводников грузоотправителя (грузополучателя) в грузовом или пассажирском вагоне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2.19., таблица 17 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01067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пользование вагонами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01069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пользование контейнерами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1.1.2. Перевозки экспортных и импортных грузов в непрямом международном сообщении через российские порты</w:t>
            </w:r>
          </w:p>
        </w:tc>
      </w:tr>
      <w:tr w:rsidR="006B25C5" w:rsidRPr="006B25C5" w:rsidTr="0059065F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вагонах общего парка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2.6.-2.10., 2.15., 2.18., таблицы 6, 7, 8, 9, 14, тарифные схемы И1-И7, И14-И18, В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- В15, 8, 30-31, 34-83, 84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01202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экспортных и импортных грузов в привлеченных универсальных полувагонах в непрямом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международном сообщении через российские порты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 России от 27 декабря 2011 г. № 444-т/4 «Об утверждении порядка расчета тарифов на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перевозки грузов в привлеченных в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агонах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2.6, 2.7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59065F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2.6.-2.10., 2.15., 2.18., таблицы 5, 6, 7, 8, 9, 14, тарифные схемы И1-И7, 8, 9-13, 19-24, 30-31, 34-38, В1-В15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59065F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01208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вагонах общего парка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2.13., 2.20., 2.35., таблицы 10 - 12, 24-28, тарифные схемы 85-89, 95-99, 100-101 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59065F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01210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привлеченных универсальных полувагонах 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агонах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2.13., 2.20., 2.35., таблицы 10 - 12, 24-28, тарифные схемы 85-89, 95-99, 100-101 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01212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 в вагонах общего парка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2.11.6., 2.12., 2.13.3., 2.14., таблица 6, тарифные схемы И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, В1-В4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01214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 в привлеченных универсальных полувагонах 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агонах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2.11.6., 2.12., 2.13.3., 2.14., таблица 6, тарифные схемы И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, В1-В4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01216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железными дорогами» (Тарифное руководство № 1, части 1 и 2)», Раздел 2, пункты 2.11.2., 2.13.3., 2.20, 2.35, таблицы 10, 12 , 24, 25, 27, тарифные схемы 85-89, 95-99, 100-101, 102-105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01220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контейнеров, контрейлеров в собственных (арендованных) вагонах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2.11.5., 2.11.7., 2.12., 2.13.2., 2.13.3, 2.13.7., таблица 6, тарифные схемы 8, 90-94,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01224</w:t>
            </w:r>
          </w:p>
        </w:tc>
        <w:tc>
          <w:tcPr>
            <w:tcW w:w="6405" w:type="dxa"/>
          </w:tcPr>
          <w:p w:rsidR="00DB2698" w:rsidRPr="006B25C5" w:rsidRDefault="00DB2698" w:rsidP="00B10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Порожний пробег собственных (арендованных) вагонов, собственных (арендованных) транспортеров, а также другого подвижного состава на своих осях (локомотивы, краны на железнодорожном ходу) при осуществлении грузовых перевозок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2.16., таблица 15, тарифные схемы 25-29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01228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поездных формирований, состоящих из собственных (арендованных) локомотивов и вагонов при осуществлении грузовых перевозок в непрямом международном сообщении через 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2.17., таблица 16, тарифные схемы 110-115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01232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ЕВТ,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01236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специальных экспортных и импортных грузов по ставкам КП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Ставки провозных плат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за перевозки специальных грузов в зависимости от категории перевозок в соответствии с постановлением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2009 года N 643 "О государственном регулировании тарифов, сборов и платы в отношении работ (услуг) субъектов естественных монополий в сфере железнодорожных перевозок" 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01240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Проезд проводников грузоотправителя (грузополучателя) в грузовом или пассажирском вагоне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2.19., таблица 17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F85A4A">
        <w:trPr>
          <w:trHeight w:val="465"/>
        </w:trPr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1.1.3. Перевозки экспортных и импортных грузов в международном сообщении через пограничные передаточные станции Российской Феде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рации (за исключением транзита)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01400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вагонах общего парка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2.6.-2.10., 2.15., 2.18., таблицы 6, 7, 8, 9, 14, тарифные схемы И1-И7, И14-И18, В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- В15, 8, 30-31, 34-83, 84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01402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экспортных и импортных грузов в привлеченных универсальных полувагонах  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 России от 27 декабря 2011 г. № 444-т/4 «Об утверждении порядка расчета тарифов на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перевозки грузов в привлеченных в</w:t>
            </w:r>
            <w:r w:rsidR="00206842" w:rsidRPr="006B25C5">
              <w:rPr>
                <w:rFonts w:ascii="Times New Roman" w:hAnsi="Times New Roman" w:cs="Times New Roman"/>
                <w:sz w:val="24"/>
                <w:szCs w:val="24"/>
              </w:rPr>
              <w:t>агонах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2.6, 2.7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01404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собственных (арендованных) вагонах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2.6.-2.10., 2.15., 2.18., таблицы 5, 6, 7, 8, 9, 14, тарифные схемы И1-И7, 8, 9-13, 19-24, 30-31, 34-38, В1-В15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01408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вагонах общего парка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2.13., 2.20., 2.35., таблицы 10 - 12, 24-28, тарифные схемы 85-89, 95-99, 100-101 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01410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привлеченных универсальных полувагонах 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вагонах и правил их применения»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01412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собственных (арендованных) груженых 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порожних контейнеров в вагонах общего парка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ФЭК России от 17 июня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2.11.6., 2.12., 2.13.3., 2.14., таблица 6, тарифные схемы И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, В1-В4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01414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 в привлеченных универсальных полувагонах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декабря 2011 г. № 444-т/4 «Об утверждении порядка расчета тарифов на перевозки грузов в привлеченных в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агонах и правил их применения»;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2.11.1., 2.11.6., 2.12., 2.13.3., 2.14., таблица 6, тарифные схемы И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, В1-В4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01416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собственных (арендованных) вагонах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пункты 2.11.2., 2.13.3., 2.20, 2.35, таблицы 10, 12 , 24, 25, 27 , тарифные схемы 85-89, 95-99, 100-101, 102-105</w:t>
            </w:r>
            <w:proofErr w:type="gramEnd"/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01420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собственных (арендованных) груженых и порожних контейнеров, контрейлеров в собственных (арендованных) вагонах в международном сообщении через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ФЭК России от 17 июня 2003 г. № 47-т/5 «Об утверждении Прейскуранта № 10-01 «Тарифы на перевозки грузов и услуги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инфраструктуры, выполняемые российскими железными дорогами» (Тарифное руководство № 1, части 1 и 2)», Раздел 2, пункты 2.11.5., 2.11.7., 2.12., 2.13.2., 2.13.3, 2.13.7., таблица 6, тарифные схемы 8, 90-94, 102-105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01424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собственного (арендованного) подвижного состава на своих осях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2.16., таблица 15, тарифные схемы 25-29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C5113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01428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поездных формирований, состоящих из собственных (арендованных) локомотивов и вагонов при осуществлении грузовых перевозок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2.17., таблица 16, тарифные схемы 110-115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01432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ЕВТ, в международном сообщении через пограничные передаточные станции Российской Федерации (за исключением перевозок в привлеченных полувагонах)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841AF5">
        <w:trPr>
          <w:trHeight w:val="792"/>
        </w:trPr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01433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ЕВТ, в международном сообщении через пограничные передаточные станции Российской Федерации в привлеченных полувагонах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01436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специальных грузов по ставкам КП в международном сообщении через пограничные передаточные станции Российской Федерации</w:t>
            </w:r>
          </w:p>
        </w:tc>
        <w:tc>
          <w:tcPr>
            <w:tcW w:w="5331" w:type="dxa"/>
          </w:tcPr>
          <w:p w:rsidR="00DB2698" w:rsidRPr="006B25C5" w:rsidRDefault="00DB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Ставки провозных плат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за перевозки специальных грузов в зависимости от категории перевозок в соответствии с постановлением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5 августа 2009 года N 643 </w:t>
            </w:r>
            <w:r w:rsidR="00841AF5" w:rsidRPr="00F95C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 государственном регулировании тарифов, сборов и платы в отношении работ (услуг) субъектов естественных монополий в сфере железнодорожных перевозок</w:t>
            </w:r>
            <w:r w:rsidR="00841AF5" w:rsidRPr="00F95C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841AF5" w:rsidRPr="006B25C5" w:rsidTr="00BB40FB">
        <w:tc>
          <w:tcPr>
            <w:tcW w:w="988" w:type="dxa"/>
          </w:tcPr>
          <w:p w:rsidR="00841AF5" w:rsidRPr="006B25C5" w:rsidRDefault="00841AF5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C02">
              <w:rPr>
                <w:rFonts w:ascii="Times New Roman" w:hAnsi="Times New Roman" w:cs="Times New Roman"/>
                <w:sz w:val="24"/>
                <w:szCs w:val="24"/>
              </w:rPr>
              <w:t>01440</w:t>
            </w:r>
          </w:p>
        </w:tc>
        <w:tc>
          <w:tcPr>
            <w:tcW w:w="6405" w:type="dxa"/>
          </w:tcPr>
          <w:p w:rsidR="00841AF5" w:rsidRPr="006B25C5" w:rsidRDefault="00841AF5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C02">
              <w:rPr>
                <w:rFonts w:ascii="Times New Roman" w:hAnsi="Times New Roman" w:cs="Times New Roman"/>
                <w:sz w:val="24"/>
                <w:szCs w:val="24"/>
              </w:rPr>
              <w:t>Проезд проводников грузоотправителя (грузополучателя)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841AF5" w:rsidRPr="006B25C5" w:rsidRDefault="0084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C02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2.19., таблица 17</w:t>
            </w:r>
          </w:p>
        </w:tc>
        <w:tc>
          <w:tcPr>
            <w:tcW w:w="1701" w:type="dxa"/>
          </w:tcPr>
          <w:p w:rsidR="00841AF5" w:rsidRPr="006B25C5" w:rsidRDefault="00841AF5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C02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841AF5" w:rsidRPr="006B25C5" w:rsidTr="00BB40FB">
        <w:tc>
          <w:tcPr>
            <w:tcW w:w="988" w:type="dxa"/>
          </w:tcPr>
          <w:p w:rsidR="00841AF5" w:rsidRPr="006B25C5" w:rsidRDefault="00841AF5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A2A">
              <w:rPr>
                <w:rFonts w:ascii="Times New Roman" w:hAnsi="Times New Roman" w:cs="Times New Roman"/>
                <w:sz w:val="24"/>
                <w:szCs w:val="24"/>
              </w:rPr>
              <w:t>01469</w:t>
            </w:r>
          </w:p>
        </w:tc>
        <w:tc>
          <w:tcPr>
            <w:tcW w:w="6405" w:type="dxa"/>
          </w:tcPr>
          <w:p w:rsidR="00841AF5" w:rsidRPr="006B25C5" w:rsidRDefault="00841AF5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A2A">
              <w:rPr>
                <w:rFonts w:ascii="Times New Roman" w:hAnsi="Times New Roman" w:cs="Times New Roman"/>
                <w:sz w:val="23"/>
                <w:szCs w:val="23"/>
              </w:rPr>
              <w:t>Плата за пользование вагонами в международном сообщении</w:t>
            </w:r>
          </w:p>
        </w:tc>
        <w:tc>
          <w:tcPr>
            <w:tcW w:w="5331" w:type="dxa"/>
          </w:tcPr>
          <w:p w:rsidR="00841AF5" w:rsidRPr="006B25C5" w:rsidRDefault="0084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37D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841AF5" w:rsidRPr="006B25C5" w:rsidRDefault="00841AF5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DB2698" w:rsidRPr="006B25C5" w:rsidRDefault="00DB2698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01470</w:t>
            </w:r>
          </w:p>
        </w:tc>
        <w:tc>
          <w:tcPr>
            <w:tcW w:w="6405" w:type="dxa"/>
          </w:tcPr>
          <w:p w:rsidR="00DB2698" w:rsidRPr="006B25C5" w:rsidRDefault="00DB2698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пользование контейнерами в международном сообщении</w:t>
            </w:r>
          </w:p>
        </w:tc>
        <w:tc>
          <w:tcPr>
            <w:tcW w:w="5331" w:type="dxa"/>
          </w:tcPr>
          <w:p w:rsidR="00C96B4B" w:rsidRPr="006B25C5" w:rsidRDefault="00C96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  <w:p w:rsidR="00C96B4B" w:rsidRPr="006B25C5" w:rsidRDefault="00C96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698" w:rsidRPr="006B25C5" w:rsidRDefault="00DB2698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1.1.4. Перевозки грузов транзитом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01600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вагонах общего парка транзитом</w:t>
            </w:r>
          </w:p>
        </w:tc>
        <w:tc>
          <w:tcPr>
            <w:tcW w:w="5331" w:type="dxa"/>
          </w:tcPr>
          <w:p w:rsidR="00EE4036" w:rsidRPr="00841AF5" w:rsidRDefault="00B90805" w:rsidP="00EE4036">
            <w:pPr>
              <w:spacing w:after="160" w:line="259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90805">
              <w:rPr>
                <w:rFonts w:ascii="Times New Roman" w:hAnsi="Times New Roman" w:cs="Times New Roman"/>
                <w:sz w:val="23"/>
                <w:szCs w:val="23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01602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привлеченных универсальных полувагонах транзитом</w:t>
            </w:r>
          </w:p>
        </w:tc>
        <w:tc>
          <w:tcPr>
            <w:tcW w:w="5331" w:type="dxa"/>
          </w:tcPr>
          <w:p w:rsidR="00EE4036" w:rsidRPr="00841AF5" w:rsidRDefault="00B90805" w:rsidP="00EE4036">
            <w:pPr>
              <w:spacing w:after="160" w:line="259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90805">
              <w:rPr>
                <w:rFonts w:ascii="Times New Roman" w:hAnsi="Times New Roman" w:cs="Times New Roman"/>
                <w:sz w:val="23"/>
                <w:szCs w:val="23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01604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экспортных и импортных грузов в собственных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(арендованных) вагонах транзитом</w:t>
            </w:r>
          </w:p>
        </w:tc>
        <w:tc>
          <w:tcPr>
            <w:tcW w:w="5331" w:type="dxa"/>
          </w:tcPr>
          <w:p w:rsidR="00EE4036" w:rsidRPr="00841AF5" w:rsidRDefault="00B90805" w:rsidP="00EE4036">
            <w:pPr>
              <w:spacing w:after="160" w:line="259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B9080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Международный железнодорожный транзитный </w:t>
            </w:r>
            <w:r w:rsidRPr="00B9080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тариф, Единый транзитный тариф регулируются международными соглашениями</w:t>
            </w: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01608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вагонах общего парка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01610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 привлеченных универсальных полувагонах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/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01612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контейнеров, контрейлеров в вагонах общего парка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железнодорожный транзитный тариф, Единый транзитный тариф регулируются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международными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соглашениям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01614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контейнеров, контрейлеров в привлеченных универсальных полувагонах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01616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экспортных и импортных грузов в контейнерах общего парка в собственных (арендованных) вагонах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01620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собственных (арендованных) груженых и порожних контейнеров в собственных (арендованных) вагонах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01624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собственного (арендованного) подвижного состава на своих осях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01628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поездных формирований, состоящих из собственных (арендованных) локомотивов и вагонов при осуществлении грузовых перевозок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01630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воинских грузов, оплачиваемых по ЕВТ,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Единый воинский тариф в соответствии с  Постановлением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01632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специальных грузов по ставкам КП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01636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Проезд проводников грузоотправителя (грузополучателя) при перевозках грузов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01652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транзитом по графику с согласованным временем (в часах) отправления и прибытия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 (Собрание законодательства Российской Федерации, 2003 г., № 2, ст. 170, № 28, ст. 2891; 2006 г., № 50, ст. 5279; 2007 г., № 27, ст. 3213, № 46, ст. 5554; 2008 г., № 30 (ч. 2), ст. 3616; 2011 г., № 30 (ч. 1), ст. 4596;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2012 г., № 25, ст. 3268; 2014 г., № 6, ст.566, № 23, ст.2930), ст.  8, 10, 33</w:t>
            </w:r>
            <w:proofErr w:type="gramEnd"/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01656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транзитом на особых условиях грузоотправителя, грузополучателя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статьи 8, 10 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1.1.5. Прочие услуги, связанные с грузовыми перевозками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1.1.5.1. Работы и услуги, за которые сборы и платы взимаются в размерах, опубликованных в тарифных руководствах, а также в Уставе железнодорожного транспорта Российской Федерации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01044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во внутригосударственном сообщении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11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01244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Сборы, связанные с таможенным досмотром при перевозках экспортных и импортных грузов в непрямом международном сообщении через российские порты на покрытие расходов филиалов субъекта регулирования, связанных с государственным досмотром перевозимых грузов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01248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11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01444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Сборы, связанные с таможенным досмотром при перевозках экспортных и импортных грузов в международном сообщении через пограничные передаточные станции Российской Федерации (за исключением транзита) на покрытие расходов филиалов субъекта регулирования, связанных с государственным досмотром перевозимых грузов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01448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Внесение по инициативе грузоотправителя или организации, осуществляющей перевалку грузов, изменений в принятые заявки на перевозки грузов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11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01640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Сборы при транзитных перевозках на покрытие расходов филиалов субъекта регулирования, связанных с государственным досмотром перевозимых грузов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Международный железнодорожный транзитный тариф, Единый транзитный тариф регулируются международными соглашениями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01664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Переадресовка грузов при перевозках грузов транзитом</w:t>
            </w:r>
          </w:p>
        </w:tc>
        <w:tc>
          <w:tcPr>
            <w:tcW w:w="5331" w:type="dxa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31;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Приказ МПС от 18 июня 2003 г. № 44 «Об утверждении правил переадресовки грузов на железнодорожном транспорте» ("Российская газета" 12.08.2003 г. № 159, 17.10.2011 г. № 232)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C5113B">
        <w:tc>
          <w:tcPr>
            <w:tcW w:w="988" w:type="dxa"/>
          </w:tcPr>
          <w:p w:rsidR="00EE4036" w:rsidRPr="006B25C5" w:rsidRDefault="00EE4036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01700</w:t>
            </w:r>
          </w:p>
        </w:tc>
        <w:tc>
          <w:tcPr>
            <w:tcW w:w="6405" w:type="dxa"/>
          </w:tcPr>
          <w:p w:rsidR="00EE4036" w:rsidRPr="006B25C5" w:rsidRDefault="00EE4036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Накатка и выкатка силами субъекта регулирования груженых вагонов парка субъекта регулирования, груженых и порожних собственных (арендованных) вагонов, а также другого собственного (арендованного) подвижного состава, перевозимого на своих осях, на паромной переправе</w:t>
            </w:r>
          </w:p>
        </w:tc>
        <w:tc>
          <w:tcPr>
            <w:tcW w:w="5331" w:type="dxa"/>
            <w:vAlign w:val="center"/>
          </w:tcPr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2)»,Раздел 2, пункт 2.22.2, таблица 18</w:t>
            </w: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36" w:rsidRPr="006B25C5" w:rsidRDefault="00EE4036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E4036" w:rsidRPr="006B25C5" w:rsidRDefault="00EE4036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01704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Перегрузка грузов на пограничной станции из вагонов одной ширины колеи в вагоны другой ширины колеи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2.39., таблица 31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01718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Обеспечение простоя под перегрузкой иностранных вагонов при перевозке по российским железным дорогам экспортных и импортных грузов в прямом международном сообщении, в непрямом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приложение 9, примечание к  таблице 31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01708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Перестановка грузовых вагонов на тележки другой ширины колеи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2.40.3., таблица 32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01712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Переоформление перевозочных документов с одного транспортного права на другое транспортное право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2.40.5, таблица 34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01716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Отмораживание грузов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ФЭК России от 17 июня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2.40.6., таблица 34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01720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оборудования и приспособлений, а также погрузочных реквизитов, при перегрузке грузов на пограничных станциях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2.40.7., таблица 34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01724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Поение водой животных при их перевозке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2, пункт 2.40.8., таблица 34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01728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вагонов, контейнеров в пользование, в том числе задержанных на промежуточных станциях, по причинам, не зависящим от субъекта регулирования (кроме привлеченных универсальных полувагонов)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01729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привлеченных универсальных полувагонов  в пользование, в том числе задержанных на промежуточных станциях, по причинам, не зависящим от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 регулирования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ФСТ России от 27 декабря 2011 г. № 444-т/4 «Об утверждении порядка расчета тарифов на перевозки грузов в привлеченных вагонах и правил их применения»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01736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Выполнение маневровой работы в пределах железнодорожных станций, подача и уборка вагонов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01740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локомотива при затребовании его грузоотправителем (грузополучателем) для маневровой работы с другой железнодорожной станции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связанные с перевозкой грузов на федеральном железнодорожном транспорте (Тарифное руководство № 3)» (зарегистрировано Минюстом России 12 августа 2002 г., регистрационный № 3681), в редакции Приказа ФСТ России от 10 июня 2009 г. № 120-т/5 (зарегистрирован Минюстом России 16 июня 2009 г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., регистрационный № 14091), с изменениями, внесенными Решением ВАС РФ от 01.07.2011 N ВАС-5095/11, Приказом ФСТ России от 24 декабря 2013 г. N 252-т/1 (зарегистрирован Минюстом России 28 февраля 2014 г., регистрационный № 31453), решением Верховного Суда РФ от 29.06.2012 N ВАС-6820/12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01748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объявленную ценность груза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перевозкой грузов на федеральном железнодорожном транспор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те (Тарифное руководство № 3)»;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01752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Сбор за </w:t>
            </w:r>
            <w:proofErr w:type="spell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непредъявление</w:t>
            </w:r>
            <w:proofErr w:type="spell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грузов для перевозки на указанную в заявке железнодорожную станцию назначения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статья 94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01800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Подача и уборка вагонов на склады временного хранения и в зоны таможенного контроля при погрузке (выгрузке) грузов в вагоны средствами грузоотправителя (грузополучателя)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01912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Взвешивание грузов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связанные с перевозкой грузов на федеральном железнодорожном транспо</w:t>
            </w:r>
            <w:r w:rsidR="00F85A4A" w:rsidRPr="006B25C5">
              <w:rPr>
                <w:rFonts w:ascii="Times New Roman" w:hAnsi="Times New Roman" w:cs="Times New Roman"/>
                <w:sz w:val="24"/>
                <w:szCs w:val="24"/>
              </w:rPr>
              <w:t>рте (Тарифное руководство № 3);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железнодорожных перевозок»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1.1.5.2. Работы и услуги, которые выполняются по просьбе грузоотправителя (грузополучателя),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опубликованы в тарифных руководствах, с оплатой по соглашению сторон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01732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грузов на станции назначения сверх срока бесплатного хранения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38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01744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Погрузочно-разгрузочные работы с контейнерами в местах общего пользования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21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01746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Использование грузоотправителями, грузополучателями погрузочно-разгрузочных сооружений, относящихся к инфраструктуре субъекта регулирования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21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01900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Подготовка собственных (арендованных) контейнеров под погрузку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01902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Подготовка собственных (арендованных) вагонов под погрузку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01928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Осуществление приема и передачи железнодорожного подвижного состава прочих владельцев, кроме перевозчика на железнодорожные пути общего пользования при отсутствии у владельцев подвижного состава возможности самостоятельно осуществить данные операции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01932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Формирование поезда из железнодорожного подвижного состава перевозчика на железнодорожных путях общего пользования, принадлежащих владельцу инфраструктуры, с использованием технических средств железнодорожных станций при отсутствии у перевозчика возможности самостоятельно осуществить такое формирование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01754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вагонов по признакам, не предусмотренным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планом формирования поездов, для перевозки в составе одного поезда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01936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Проведение сортировочных и маневровых работ на железнодорожных станциях в процессе осуществления перевозки при отсутствии у владельцев подвижного состава возможности самостоятельно осуществить такие работы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01940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работы и услуги, которые выполняются по просьбе грузоотправителя (грузополучателя),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опубликованы в тарифных руководствах, с оплатой по соглашению сторон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01052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по графику с согласованным временем (в часах) отправления и прибытия во внутригосударственном сообщении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статьи 8, 10, 33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01056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по строящимся железнодорожным линиям, не принятым в постоянную эксплуатацию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статьи 6, 8,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01064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на особых условиях грузоотправителя, грузополучателя во внутригосударственном сообщении (за исключением перевозок в привлеченных полувагонах)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статьи 8,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01063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на особых условиях грузоотправителя, грузополучателя во внутригосударственном сообщении в привлеченных полувагонах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статьи 8,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01256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по графику с согласованным временем (в часах) отправления и прибытия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№ 18-ФЗ «Устав железнодорожного транспорта Российской Федерации», статьи  8, 10, 33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01260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на особых условиях грузоотправителя, грузополучателя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статьи 8,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01456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грузов по графику с согласованным временем (в часах) отправления и прибытия в международном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№ 18-ФЗ «Устав железнодорожного транспорта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Федерации», статьи  8, 10, 33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01460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грузов на особых условиях грузоотправителя, грузополучателя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№ 18-ФЗ «Устав железнодорожного транспорта Российской Федерации», статьи 8, 10 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01072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Переадресовка грузов во внутригосударственном сообщении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</w:t>
            </w:r>
            <w:r w:rsidR="00206842" w:rsidRPr="006B25C5">
              <w:rPr>
                <w:rFonts w:ascii="Times New Roman" w:hAnsi="Times New Roman" w:cs="Times New Roman"/>
                <w:sz w:val="24"/>
                <w:szCs w:val="24"/>
              </w:rPr>
              <w:t>ссийской Федерации», статья 31;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Приказ МПС от 18 июня 2003 г. № 44 «Об утверждении правил переадресовки грузов на железнодорожном транспорте»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01268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Переадресовка грузов в непрямом международном сообщении через российские порты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</w:t>
            </w:r>
            <w:r w:rsidR="00206842" w:rsidRPr="006B25C5">
              <w:rPr>
                <w:rFonts w:ascii="Times New Roman" w:hAnsi="Times New Roman" w:cs="Times New Roman"/>
                <w:sz w:val="24"/>
                <w:szCs w:val="24"/>
              </w:rPr>
              <w:t>ссийской Федерации», статья 31;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Приказ МПС от 18 июня 2003 г. № 44 «Об утверждении правил переадресовки грузов на железнодорожном транспорте»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01468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Переадресовка грузов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</w:t>
            </w:r>
            <w:r w:rsidR="00206842" w:rsidRPr="006B25C5">
              <w:rPr>
                <w:rFonts w:ascii="Times New Roman" w:hAnsi="Times New Roman" w:cs="Times New Roman"/>
                <w:sz w:val="24"/>
                <w:szCs w:val="24"/>
              </w:rPr>
              <w:t>ссийской Федерации», статья 31;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Приказ МПС от 18 июня 2003 г. № 44 «Об утверждении правил переадресовки грузов на железнодорожном транспорте»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01804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грузов и транспортных средств на складах временного хранения и в зонах таможенного контроля, расположенных в местах общего пользования железнодорожных станций и на железнодорожных путях общего пользования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статьи 9, 10, 22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01812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веса и состояния груза, а также проведение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работником субъекта регулирования других работ, в случаях, не предусмотренных Уставом субъекта регулирования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18-ФЗ «Устав железнодорожного транспорта Российской Федерации», статьи 10, 26, 27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01816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грузов на железнодорожной станции отправления при приеме к перевозке грузов всеми видами отправок ранее назначенного дня погрузки их с мест общего пользования, а также хранение грузов на железнодорожной станции отправления, если ввозимый частями груз не был полностью сдан к перевозке в день предъявления перевозочных документов.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10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01832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чертежей, схем и выполнение расчетов на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погрузку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крепление грузов, не предусмотренных техническими условиями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01836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технической учебы и консультирования по Уставу, Правилам технической эксплуатации, правилам перевозок грузов железнодорожным транспортом, тарифным руководствам и другим нормативным правовым документам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01840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Использование пневматических устройств от локомотива или станционных устройств железной дороги для выгрузки вагонов и восстановления сыпучести грузов, подверженных смерзанию, и для других целей.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01848</w:t>
            </w:r>
          </w:p>
        </w:tc>
        <w:tc>
          <w:tcPr>
            <w:tcW w:w="6405" w:type="dxa"/>
          </w:tcPr>
          <w:p w:rsidR="00C5113B" w:rsidRPr="006B25C5" w:rsidRDefault="00C5113B" w:rsidP="00B10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Выдача копий документов, в том числе дорожных ведомостей, заявок на перевозки грузов, учетных карточек, ведомостей подачи и уборки вагонов, памяток приемосдатчиков, актов общей формы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01864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Формирование отправительских маршрутов, ускоренных контейнерных поездов на железнодорожных путях общего пользования силами филиалов субъекта регулирования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10, 13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01876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Обеспечение грузоотправителей бланками перевозочных документов взамен испорченных по вине грузоотправителя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01880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Наложение и снятие запорно-пломбировочных устройств на вагоны, контейнеры при обеспечении погрузки (выгрузки) силами грузоотправителей (грузополучателей), а также при перевозке грузов для личных (бытовых) нужд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статьи 10, 28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01884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факсимильной связи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01888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технических средств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01896</w:t>
            </w:r>
          </w:p>
        </w:tc>
        <w:tc>
          <w:tcPr>
            <w:tcW w:w="6405" w:type="dxa"/>
          </w:tcPr>
          <w:p w:rsidR="00C5113B" w:rsidRPr="006B25C5" w:rsidRDefault="00C5113B" w:rsidP="00B1096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Выдача копий нормативных документов, относящихся к деятельности грузоотправителей (грузополучателей), распоряжений субъекта регулирования по вопросам условий организации и оплаты перевозок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01904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Погрузочно-разгрузочные работы в местах общего пользования с грузами, перевозимыми в вагонах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10, 21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01916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Обеспечение грузоотправителей запорно-пломбировочными устройствами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статьи 10, 28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01926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Оборудование в портах вагонов для размещения и крепления в них тяжеловесных, громоздких, длинномерных грузов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10,  74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BB40F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01930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доставка документов в таможенные органы для завершения процедуры таможенного транзита на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станции назначения</w:t>
            </w:r>
          </w:p>
        </w:tc>
        <w:tc>
          <w:tcPr>
            <w:tcW w:w="5331" w:type="dxa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Федерации», статья 22 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Предоставление услуг инфраструктуры</w:t>
            </w:r>
          </w:p>
        </w:tc>
      </w:tr>
      <w:tr w:rsidR="006B25C5" w:rsidRPr="006B25C5" w:rsidTr="00BB40FB"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1.2.1. Предоставление услуг инфраструктуры в части грузовых перевозок</w:t>
            </w:r>
          </w:p>
        </w:tc>
      </w:tr>
      <w:tr w:rsidR="006B25C5" w:rsidRPr="006B25C5" w:rsidTr="00BB40FB">
        <w:tc>
          <w:tcPr>
            <w:tcW w:w="988" w:type="dxa"/>
          </w:tcPr>
          <w:p w:rsidR="00203117" w:rsidRPr="006B25C5" w:rsidRDefault="00203117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203117" w:rsidRPr="006B25C5" w:rsidRDefault="00203117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1.2.1.1. Предоставление перевозчикам доступа к объектам инфраструктуры и использование объектов инфраструктуры для осуществления перевозок грузов</w:t>
            </w: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02000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грузов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4, пункт 4.1-4.5, таблицы 39-43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02004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экспортных и импортных грузов в непрямом международном сообщении через российские порты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4, п.4.1.- 4,3., 4.5, таблицы 39-43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C5113B" w:rsidRPr="006B25C5" w:rsidRDefault="00C5113B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02008</w:t>
            </w:r>
          </w:p>
        </w:tc>
        <w:tc>
          <w:tcPr>
            <w:tcW w:w="6405" w:type="dxa"/>
          </w:tcPr>
          <w:p w:rsidR="00C5113B" w:rsidRPr="006B25C5" w:rsidRDefault="00C5113B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экспортных и импортных грузов в международном сообщении через пограничные передаточные станции Российской Федерации (за исключением транзита)</w:t>
            </w:r>
          </w:p>
        </w:tc>
        <w:tc>
          <w:tcPr>
            <w:tcW w:w="5331" w:type="dxa"/>
            <w:vAlign w:val="center"/>
          </w:tcPr>
          <w:p w:rsidR="00C5113B" w:rsidRPr="006B25C5" w:rsidRDefault="00C51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4, п.4.1.- 4,3., 4.5, таблицы 39-43</w:t>
            </w:r>
          </w:p>
        </w:tc>
        <w:tc>
          <w:tcPr>
            <w:tcW w:w="1701" w:type="dxa"/>
          </w:tcPr>
          <w:p w:rsidR="00C5113B" w:rsidRPr="006B25C5" w:rsidRDefault="00C5113B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02012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транзитных перевозок грузов</w:t>
            </w:r>
          </w:p>
        </w:tc>
        <w:tc>
          <w:tcPr>
            <w:tcW w:w="5331" w:type="dxa"/>
          </w:tcPr>
          <w:p w:rsidR="00D14E0C" w:rsidRPr="006B25C5" w:rsidRDefault="00D14E0C" w:rsidP="0072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02604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при пробеге прочих передвижных формирований для осуществления перевозки грузов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4, п.4.1.- 4,3., 4.5, таблицы 39-43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1.2.1.2. Предоставление перевозчикам доступа к объектам инфраструктуры и использование объектов инфраструктуры при пробеге отдельных локомотивов, специальных передвижных формирований для осуществления перевозок грузов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02600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услуги по использованию инфраструктуры железнодорожного транспорта общего пользования при одиночном пробеге собственного (арендованного) локомотива перевозчика для осуществления перевозок грузов (за пределами технологического процесса)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4, п.4.4.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02608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Договорная плата за пользование специализированными железнодорожными путями, принадлежащими субъекту регулирования, на которых расположено локомотивное депо, при пробеге собственного (арендованного) локомотива в ремонт с путей общего пользования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1.2.1.3. Прочие услуги, связанные с обеспечением доступа перевозчика к объектам инфраструктуры для осуществления перевозок грузов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02820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Сбор за подачу-уборку вагонов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путей, расположенных в пределах железнодорожных станций и на местах общего пользования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ФЭК России от 17 июня 2003 г. № 47-т/5 «Об утверждении Прейскуранта № 10-01 «Тарифы на перевозки грузов и услуги инфраструктуры, выполняемые российскими железными дорогами» (Тарифное руководство № 1, части 1 и 2)», Раздел 2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1.2.1.4. Прочие услуги, связанные с обеспечением доступа клиентов к объектам инфраструктуры для осуществления перевозок грузов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02900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железнодорожных путей общего пользования для нахождения на них железнодорожного подвижного состава независимо от его принадлежности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02905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Договорная плата за пользование железнодорожными путями необщего пользования, принадлежащими субъекту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02910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Договорной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сбор за хранение контейнеров клиентов на контейнерных площадках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02920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Договорной сбор за отстой собственных (арендованных) вагонов, не используемых грузоотправителями, грузополучателями, операторами и собственниками вагонов под перевозки грузов</w:t>
            </w:r>
            <w:proofErr w:type="gramEnd"/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02930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Договорной сбор за отстой собственных (арендованных) локомотивов, не используемых грузоотправителями, грузополучателями, операторами и собственниками локомотивов под перевозки грузов</w:t>
            </w:r>
            <w:proofErr w:type="gramEnd"/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1.2.2. Предоставление услуг инфраструктуры в части пассажирских перевозок в дальнем следовании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1.2.2.1. 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 во внутригосударственном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(зарегистрирован Минюстом России 08 сентября 2010 г., регистрационный № 18394), в редакции Приказов ФСТ России от 28 октября 2010 г. № 265-т/1 (зарегистрирован Минюстом России 13 декабря 2010 г., регистрационный № 19167), от 26 июля 2011 г. № 169-т/1 (зарегистрирован Минюстом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России 6 сентября 2011 г., регистрационный № 21739), от 4 мая 2012 г. № 87-т/10 (зарегистрирован Минюстом России 18 мая 2012 г., регистрационный № 24214), от 22 июня 2012 г. № 153-т/1 (зарегистрирован Минюстом России 12 июля 2012 г., регистрационный № 24896), от 9 ноября 2012 г. № 262-т/1 (зарегистрирован Минюстом России 18 декабря 2012 г., регистрационный № 26165) с изменениями, внесенными Приказами ФСТ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19 ноября 2013 г. № 213-т/1 (зарегистрирован Минюстом России 11 декабря 2013 г. № 30583), от 27 декабря 2013 г. № 258-т/2 (зарегистрирован Минюстом России 28 января 2014 г. № 31146), (Приложение 23,24,25,26)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багажа, грузобагажа и почты в дальнем следовании во внутригосударственном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23,24,25,26)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02416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пассажиров в дальнем следовании в международном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02420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багажа, грузобагажа и почты в дальнем следовании в международном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1.2.2.2. Прочие услуги, связанные с обеспечением доступа перевозчика к объектам инфраструктуры для осуществления перевозок пассажиров в дальнем следовании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02601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Сбор за услуги по использованию инфраструктуры железнодорожного транспорта общего пользования при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одиночном пробеге собственного (арендованного) локомотива перевозчика для осуществления перевозок пассажиров в дальнем следовании (за пределами технологического процесса перевозки)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 России от 27 июля 2010 г. № 156-т/1 «Об утверждении тарифов, сборов и платы на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нахождение на железнодорожных путях общего пользования вагонов пассажирского парка в порожнем состоянии, используемых для осуществления перевозок пассажиров в дальнем следовании, принадлежащих пользователям транспортных услуг (в том числе иным компаниям-перевозчикам) (в случае, если это не связано с перевозочным процессом)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услуги по использованию инфраструктуры железнодорожного транспорта общего пользования при подаче-уборке собственных (арендованных) вагонов (моторвагонных секций), используемых для осуществления перевозок пассажиров в дальнем следовании, локомотивом перевозчика (за пределами технологического процесса перевозки)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№ 29)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1.2.3. Предоставление услуг инфраструктуры в части пассажирских перевозок в пригородном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1.2.3.1. Предоставление перевозчикам доступа к объектам инфраструктуры и использование объектов инфраструктуры для осуществления перевозок пассажиров в пригородном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02432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пассажиров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№ 34, 35)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перевозчикам доступа к объектам инфраструктуры и использование объектов инфраструктуры для осуществления перевозок багажа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№ 34, 35)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1.2.3.2. Прочие услуги, связанные с обеспечением доступа перевозчика к объектам инфраструктуры для осуществления перевозок пассажиров в пригородном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02602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Сбор за услуги по использованию инфраструктуры железнодорожного транспорта общего пользования при одиночном пробеге собственного (арендованного)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локомотива перевозчика для осуществления перевозок пассажиров в пригородном сообщении (за пределами технологического процесса)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 России от 27 июля 2010 г. № 156-т/1 «Об утверждении тарифов, сборов и платы на услуги, связанные с перевозкой пассажиров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№ 29)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02824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нахождение на железнодорожных путях общего пользования вагонов пассажирского парка в порожнем состоянии, используемых для осуществления перевозок пассажиров в пригородном сообщении, принадлежащих пользователям транспортных услуг (в том числе иным компаниям-перевозчикам) (в случае, если это не связано с перевозочным процессом)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02448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услуги по использованию инфраструктуры железнодорожного транспорта общего пользования при подаче-уборке собственных (арендованных) моторвагонных секций, используемых для осуществления перевозок пассажиров в пригородном сообщении, локомотивом перевозчика (за пределами технологического процесса)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№ 29)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Предоставление услуг локомотивной тяги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1.3.1. Предоставление услуг локомотивной тяги при перевозке грузов по железнодорожным путям ОАО «РЖД»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Подача и уборка вагонов на железнодорожные пути необщего пользования при погрузке (выгрузке) грузов в вагонах средствами грузоотправителя (грузополучателя)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связанные с перевозкой грузов на федеральном железнодорожном транспорте (Тарифное руководство № 3)»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Маневровая работа локомотива, не совмещенная во времени с подачей и уборкой вагонов, на железнодорожном пути необщего пользования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связанные с перевозкой грузов на федеральном железнодорожном транспорте (Тарифное руководство № 3)»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Подача и уборка вагонов, контейнеров для погрузки или выгрузки грузов на железнодорожные станции, не открытые для выполнения отдельных операций по приему, погрузке, выгрузке и выдаче грузов, полностью закрытые для выполнения операций по приему, погрузке, выгрузке и выдаче грузов, а также на железнодорожные пути необщего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пользования, примыкающие к ним, либо на перегоне</w:t>
            </w:r>
            <w:proofErr w:type="gramEnd"/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10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03420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Подача и уборка вагонов, контейнеров в места необщего пользования, специально выделенные на территории железнодорожной станции и сданные ею в аренду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10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Подборка вагонов для подачи на железнодорожные пути необщего пользования, независимо от их принадлежности, под погрузку или выгрузку в случаях, не предусмотренных договором на эксплуатацию железнодорожного пути необщего пользования или договором на подачу и уборку вагонов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10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Подача и уборка вагонов для грузоотправителей и грузополучателей, не имеющих складов и погрузочно-разгрузочных площадок на не принадлежащих им железнодорожных путях необщего пользования (по трехстороннему договору)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56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услуги, связанные с предоставлением маневровых локомотивов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03453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грузовых электровозов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пассажирских электровозов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электропоездов субъекта регулирования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03464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грузовых тепловозов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03468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пассажирских тепловозов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03476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рельсовых автобусов субъекта регулирования сторонним перевозчикам для работы на железнодорожных путях необщего пользования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1.3.2. Предоставление услуг локомотивной тяги на железнодорожных путях прочих владельцев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грузовых электровозов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пассажирских электровозов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маневровых электровозов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грузовых тепловозов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пассажирских тепловозов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03620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маневровых тепловозов на путях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1.3.3. Прочие услуги локомотивной тяги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03458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подачи и уборки вагонов, контейнеров на железнодорожные пути необщего пользования под погрузку и выгрузку по графику (в определенные часы, дни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недели, месяца)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03700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локомотивной тяги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1.4. Пассажирские перевозки в дальнем следовании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1.4.1. Перевозки пассажиров, багажа, грузобагажа и почты в дальнем следовании во внутригосударственном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пассажиров во внутригосударственном сообщении в составе пассажирского и скорого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в общем и плацкартном вагонах локомотивной тяги (регулируемый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во внутригосударственном сообщении в составе скорого поезда в вагонах 1, 2, 3 классов в моторвагонном подвижном составе (регулируемый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(Приложения 8-15)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пассажиров во внутригосударственном сообщении в составе всех поездов в купейных и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вагонах локомотивной тяги (дерегулируемый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во внутригосударственном сообщении в скоростных поездах в моторвагонном подвижном составе (дерегулируемый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14 декабря 2010 г. № 431-т/1 «Об изменении государственного регулирования в отношении субъектов естественных монополий при перевозках пассажиров железнодорожным транспортом общего пользования во внутригосударственном сообщении, а также при оказании услуги по пользованию комплектами постельного белья» (зарегистрировано в Минюсте РФ 21.12.2010 № 19299)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04007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пассажиров во внутригосударственном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в скоростных поездах локомотивной тяги (дерегулируемый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ФСТ России от 14 декабря 2010 г. № 431-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т/1 «Об изменении государственного регулирования в отношении субъектов естественных монополий при перевозках пассажиров железнодорожным транспортом общего пользования во внутригосударственном сообщении, а также при оказании услуги по пользованию комплектами постельного белья»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багажа во внутригосударственном сообщении в поездах локомотивной тяги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04045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багажа во внутригосударственном сообщении в моторвагонном подвижном составе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грузобагажа во внутригосударственном сообщении в поездах локомотивной тяги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04065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грузобагажа во внутригосударственном сообщении в моторвагонном подвижном составе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автомобилей, следующих в составе пассажирских и скорых поездов, курсирующих во внутригосударственном сообщении без объявленной ценности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04075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автомобилей, следующих в составе пассажирских и скорых поездов, курсирующих во внутригосударственном сообщении с объявленной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ценностью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почты во внутригосударственном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04090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1.4.2. Перевозки пассажиров, багажа, грузобагажа и почты в дальнем следовании в международном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пассажиров (билет) в международном сообщении в скоростных поездах моторвагонного подвижного состава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пассажиров (билет) в международном сообщении (кроме перевозок пассажиров в скоростных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поездах моторвагонного подвижного состава)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04204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Плацкарта в международном сообщении в скоростных поездах моторвагонного подвижного состава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Плацкарта в международном сообщении (кроме перевозок пассажиров в скоростных поездах моторвагонного подвижного состава)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багажа в международном сообщении в поездах локомотивной тяги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04245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багажа в международном сообщении в моторвагонном подвижном составе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грузобагажа в международном сообщении в поездах локомотивной тяги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04265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грузобагажа в международном сообщении в моторвагонном подвижном составе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автомобилей, следующих в составе пассажирских и скорых поездов, курсирующих в международном сообщении без объявленной ценности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04271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автомобилей, следующих в составе пассажирских и скорых поездов, курсирующих в международном сообщении с объявленной ценностью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Перевозки почты в международном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04281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1.4.3. Прочие услуги, связанные с перевозками пассажиров в дальнем следовании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Резервирование мест в поездах дальнего следования, в том числе по телефону или с использованием иных сре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язи (за исключением электронных проездных документов, приобретаемых через Интернет), независимо от сроков предоставления заказов (заявок) на резервирование мест, когда дата подачи заказа (заявки) не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совпадает с датой оформления проездного документа (билета)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II;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Резервирование мест в поездах дальнего следования при перевозках организованных групп пассажиров (за исключением организованных групп детей и школьников)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железные дороги», ОАО «АК «Железные дороги Якутии», при данных перевозках, а также правил их применения (Тарифное руководство)»;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Резервирование мест в поездах дальнего следования при перевозках организованных групп детей и школьников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(Приложения 28);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естественных монополий в сфере железнодорожных перевозок»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Переоформление проездных документов в поезда дальнего следования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II;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Оформление возврата денег за неиспользованный проездной документ в поезда дальнего следования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II;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04414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оформление возврата денег за неиспользованный перевозочный документ в поезда дальнего следования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II;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Выполнение операций по восстановлению утерянных и испорченных проездных документов в поезда дальнего следования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руководство)», Глава II;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багажа сверх сроков бесплатного хранения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28);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грузобагажа сверх сроков бесплатного хранения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04442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работу локомотива по подаче и уборке вагонов пассажирского парка, багажных вагонов и маневровую работу с данными вагонами в дальнем следовании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Приложение 47)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бланка-заявки, продажа бирки и нанесение отправительской маркировки на грузобагаж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04445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Продажа бирки и нанесение отправительской маркировки на багаж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транзитного багажа с одного вокзала на другой (сбор)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транзитного грузобагажа с одного вокзала на другой (сбор)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04451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Якутии», при данных перевозках, а также правил их применения (Тарифное руководство)»;</w:t>
            </w:r>
          </w:p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04453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объявленную ценность при перевозке автомобилей, следующих в составе пассажирских и скорых поездов, курсирующих в международном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объявленную ценность при перевозке автомобилей, следующих в составе пассажирских и скорых поездов, курсирующих во внутригосударственном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04460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1.4.4. Прочие услуги, связанные с обеспечением пробега вагонов, не принадлежащих перевозчику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04500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в локомотивной тяге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05 августа 2009 г.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 России от 27 июля 2010 г. № 156-т/1 «Об утверждении тарифов, сборов и платы на услуги, связанные с перевозкой пассажиров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2,3,4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04540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в локомотивной тяге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04576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моторвагонного подвижного состава, не принадлежащего перевозчику, в составе дальних поездов во внутригосударственном сообщении в моторвагонной тяге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04584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Пробег моторвагонного подвижного состава, не принадлежащего перевозчику, в составе дальних поездов в международном сообщении в моторвагонной тяге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1.5. Пассажирские перевозки в пригородном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1.5.1. Перевозки пассажиров и багажа в пригородном сообщении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в пригородном сообщении по зонному тарифу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субъектов естественных монополий» (Собрание законодательства Российской Федерации 2008 г., № 50, ст. 5971);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декабря 2002 г. № 184-ФЗ «О техническом регулировании» (Собрание законодательства Российской Федерации 2002 г., № 52 (ч. 1), ст. 5140; 2005 г., № 19, ст. 1752; 2007 г., № 19, ст. 2293, № 49, ст. 6070; 2008, № 30 (ч. 2), ст. 3616; 2009, № 29, ст. 3626, № 48, ст. 5711; 2010, № 1, ст. 5, ст. 6, № 40, ст. 4969;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2011 г., № 30 (ч. 1), ст. 4603, № 49 (ч. 1), ст. 7025, № 50, ст. 7351; 2012 г., № 31, ст. 4322, № 5, ст.6959, № 27, ст. 3477; 2013 г., № 27, ст.3477, № 3, ст. 4071, № 52, ст.6961; 2014 г., № 26, ст. 3366)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в пригородном сообщении по абонементному тарифу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Федеральный закон от 27 декабря 2002 г. № 184-ФЗ «О техническом регулировании»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в пригородном сообщении по общему тарифу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субъектов естественных монополий»;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Федеральный закон от 27 декабря 2002 г. № 184-ФЗ «О техническом регулировании»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в пригородном сообщении по покилометровому тарифу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Федеральный закон от 27 декабря 2002 г. № 184-ФЗ «О техническом регулировании»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(билет) в межобластных скоростных поездах и скорых электропоездах «Экспресс»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Федеральный закон от 27 декабря 2002 г. № 184-ФЗ «О техническом регулировании»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в международном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Регулируется международными соглашениями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Плацкарта в пригородном сообщении в межобластных скоростных поездах и скорых электропоездах «Экспресс»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10 декабря 2008 г. № 950 «Об участии органов исполнительной власти субъектов Российской Федерации в области государственного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тарифов в осуществлении государственного регулирования и контроля деятельности субъектов естественных монополий»;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Федеральный закон от 27 декабря 2002 г. № 184-ФЗ «О техническом регулировании»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05025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услуги, связанные с осуществлением пассажирских перевозок в 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05050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Перевозка багажа в 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1.5.2. Прочие услуги, связанные с перевозками пассажиров в пригородном сообщении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05201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оказание услуги по оформлению проезда в поезде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05205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оказание услуги по оформлению проездного документа (билета) при проведении контроля после окончания поездки на поезде пригородного сообщения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05209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возврат неиспользованного или частично неиспользованного абонементного билета на поезд пригородного сообщения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Сбор за оформление возврата проездных документов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05213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Плата за перевозку в поездах пригородного сообщения ручной клади сверх нормы бесплатного провоза</w:t>
            </w:r>
          </w:p>
        </w:tc>
        <w:tc>
          <w:tcPr>
            <w:tcW w:w="5331" w:type="dxa"/>
          </w:tcPr>
          <w:p w:rsidR="00D14E0C" w:rsidRPr="006B25C5" w:rsidRDefault="00D14E0C" w:rsidP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Минтранс России от 19 декабря 2013 г. № 473 "Об утверждении правил перевозок пассажиров, багажа и грузобагажа железнодорожным транспортом" (зарегистрирован Минюстом России 24 июля 2014 г., регистрационный № 33244)</w:t>
            </w:r>
          </w:p>
          <w:p w:rsidR="00D14E0C" w:rsidRPr="006B25C5" w:rsidRDefault="00D14E0C" w:rsidP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0C" w:rsidRPr="006B25C5" w:rsidRDefault="00D14E0C" w:rsidP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0C" w:rsidRPr="006B25C5" w:rsidRDefault="00D14E0C" w:rsidP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5C5" w:rsidRPr="006B25C5" w:rsidTr="00C5113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05240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Прочие услуги, связанные с перевозками пассажиров 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 Ремонт подвижного состава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1.6.1. Ремонт грузовых вагонов клиентов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грузовых вагонов общего парка с отцепкой (ТР-2) при повреждении вагона сторонней организацией и выполнении ремонта за ее счет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 диагностированием (ТОД) грузовых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грузовых вагонов клиентов с отцепкой (ТР-2)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порожних вагонов клиентов при подготовке под погрузку (ТР-1)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со сменой элементов колесных пар грузовых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Деповской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ремонт грузовых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грузовых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Деповской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ремонт рефрижераторного подвижного состава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рефрижераторного подвижного состава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грузовых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1.6.2. Ремонт контейнеров клиентов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и техническое обслуживание контейнеров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контейнеров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06060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контейнеров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1.6.3. Ремонт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грузовых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грузовых электровозов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грузовых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пассажирских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пассажирских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пассажирских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маневровых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маневровых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маневровых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оборудования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Освидетельствование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06144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электровозов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1.6.4. Ремонт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грузовых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грузовых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грузовых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пассажирских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пассажирских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пассажирских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маневровых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маневровых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виды ремонта маневровых тепловозов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06236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оборудования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Освидетельствование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06244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тепловозов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1.6.5. Ремонт электропоездов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06300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электропоездов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06304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электропоездов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06308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электропоездов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06312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электропоездов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1.6.6. Ремонт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06400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Текущие виды ремонта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06404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06408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виды ремонта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06412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Прочие услуги по ремонту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1.6.7. Ремонт пассажирских вагонов клиентов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 клиентов, курсирующих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 клиентов, курсирующих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ТО-2 пассажирских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по программе ТО-3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пассажирских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06512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Деповской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пассажирских вагонов (кроме багажных)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Деповской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ремонт багажных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пассажирских вагонов (кроме багажных)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багажных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колесных пар для пассажирских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пассажирских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багажных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ТО-2 багажных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06509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по программе ТО-3 багажных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1.6.8. Ремонт рельсовых автобусов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06600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Текущие виды ремонта рельсовых автобусов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06604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рельсовых автобусов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06608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Капитальные виды ремонта рельсовых автобусов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06612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рельсовых автобусов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1.6.9. Прочие услуги по ремонту подвижного состава клиентов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06700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по ремонту подвижного состава клиентов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1.7. Строительство объектов инфраструктуры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07000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объектам инфраструктуры железнодорожного транспорта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бюджета» (зарегистрирован Минюстом России 02 октября 2009 г., регистрационный № 14940), в редакции Приказа Минрегиона России от 27 июня 2011 г. № 302 (зарегистрирован Минюстом России 07 марта 2013 г., регистрационный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№ 27572)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Пуско-наладочные работы по объектам инфраструктуры железнодорожного транспорта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07008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Строительно-восстановительные работы по объектам инфраструктуры железнодорожного транспорта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07010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Строительно-восстановительные работы по объектам инфраструктуры клиентов за рубежом</w:t>
            </w:r>
          </w:p>
        </w:tc>
        <w:tc>
          <w:tcPr>
            <w:tcW w:w="5331" w:type="dxa"/>
          </w:tcPr>
          <w:p w:rsidR="00D14E0C" w:rsidRPr="006B25C5" w:rsidRDefault="00D14E0C" w:rsidP="00203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1.8. Научно-исследовательские и опытно-конструкторские работы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1.8.1. Проектно-конструкторские бюро (далее – ПКБ)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работы, выполняемые ПКБ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 (Собрание законодательства Российской Федерации 1996 г., № 35, ст. 4137; 1998 г., № 30, ст. 3607, № 51, ст. 6271; 2001 г., № 1 (часть I), ст. 2, № 1(часть II),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20, № 53 (ч. 1), ст. 5030; 2002 г., № 52 (ч. 1), ст. 5132;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2003 г., № 52 (часть I), ст. 5038; 2004 г., № 35, ст. 3607; 2005 г., № 27, ст. 2715; 2006 г., № 1, ст. 10, № 50, ст. 5280; 2007 г., № 49, ст. 6069; 2008 г., № 30 (ч. 2), ст. 3616; 2009 г., № 1, ст. 17, № 7, ст. 786, № 31, ст. 3923, № 52 (1 ч.), ст. 6434;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2010 г., № 19, ст. 2291, № 31, ст. 4167; 2011 г., № 10, ст. 1281, № 30 (ч. 1), ст. 4596, ст. 4597, ст. 4602, № 45, ст. 6321, № 49 (ч. 5), ст. 7063; 2012 г., № 31, ст. 4324, № 5, ст. 6963; 2013 г., № 19, ст.2320, № 27, ст. 3477, № 39, ст.4883, № 44, ст. 5630);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Часть вторая Гражданского кодекса Российской Федерации (Собрание законодательства Российской Федерации, 1996 г., № 5, ст. 410, ст. 411, № 34, ст. 4025; 1997 г., № 43, ст. 4903, № 52, ст. 5930; 1999 г., № 51, ст. 6288; 2002 г., № 48, ст. 4737; 2003 г., № 2, ст. 160, ст. 167, № 13, ст. 1179, № 46 (ч. 1), ст. 4434, № 52 (ч. 1), ст. 5034;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2005 г., № 1 (ч. 1), ст. 15, ст. 45, № 13, ст. 1080, № 19, ст. 1752, № 30 (ч. 1), ст. 3100; 2006 г., № 6, ст. 636, № 52 (ч. 1), ст. 5497;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2007 г., № 1 (1 ч.), ст. 39, № 5, ст. 558, № 17, ст. 1929, № 27, ст. 3213, № 31, ст. 3993, ст. 4015, № 41, ст. 4845, № 44, ст. 5282, № 45, ст. 5428, № 49, ст. 6048, № 50, ст. 6247; 2008 г., № 17, ст. 1756, № 29 (ч. 1), ст. 3418, № 52 (ч. 1), ст. 6235;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2009 г., № 1, ст. 16, № 15, ст. 1778, № 29, ст. 3582, № 31, ст. 3997; 2010 г., № 19, ст. 2291; 2011, № 7, ст. 901, № 30 (ч. 1), ст. 4564, ст. 4596,№ 43, ст. 5972, № 48, ст. 6730, №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 (ч. 1), ст. 7014, ст. 7015, ст. 7041; 2012 г., № 25, ст. 3268;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2013 г., № 26, ст. 3207, № 27, № 27, ст.3477, № 3, ст.4084, № 49, ст.6346, № 51, ст.6683, ст. 6699, № 52, ст. 6981; 2014 г., № 11, ст. 1100, № 3, ст. 4218, ст. 4223, ст. 4225), гл. 38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Опытно-конструкторские работы, выполняемые ПКБ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Часть вторая Гражданского кодекса Российской 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08008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Испытания опытных образцов новой техники, выполняемые ПКБ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Часть вторая Гражданского кодекса Российской 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1.8.2. Научно-исследовательские институты (далее – НИИ)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08050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работы, выполняемые НИИ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Часть вторая Гражданского кодекса Российской 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08054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Опытно-конструкторские работы, выполняемые НИИ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Часть вторая Гражданского кодекса Российской 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08058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Испытания опытных образцов новой техники, выполняемые НИИ для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Часть вторая Гражданского кодекса Российской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 Предоставление услуг социальной сферы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1.9.1. Содержание, техническое обслуживание, тепло- и энергообеспечение, ремонт объектов жилищно-коммунального хозяйства (далее – ЖКХ), оздоровительного и культурного назначения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(отопление, водоснабжение и канализация, горячее водоснабжение, вывоз мусора, техобслуживание жилых зданий)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21 февраля 2013 г. № 146 "О федеральных стандартах оплаты жилого помещения и коммунальных услуг на 2012 - 2014 годы" (Собрание законодательства Российской Федерации, 2013 г., № 8, ст. 809)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Продажа теплоэнергии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 ФСТ России от 07 октября 2010 г. № 243-э/1 «О предельных уровнях тарифов на тепловую энергию, производимую электростанциями, осуществляющими производство в режиме комбинированной выработки электрической и тепловой энергии, на 2011 год» (зарегистрирован Минюстом России 26 октября 2010 г., регистрационный № 18818)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Продажа воды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Водоотведение (ЖКХ)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ЖКХ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социально-культурной сферы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наем жилого фонда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передаче тепловой энергии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горячему водоснабжению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транспортировке горячей воды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транспортировке холодной воды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транспортировке сточных вод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1.9.2. Услуги социально-культурной сферы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09035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музеев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детских оздоровительных лагерей, лагерей отдыха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домов культуры, дворцов культуры, клубов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баз отдыха, пансионатов, туристических баз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санаториев, профилакториев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09066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объектов спорта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09068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детских железных дорог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09070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социально-культурной сферы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 Прочие виды деятельности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1.10.1. Пассажирское хозяйство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Доставка билетов пассажирам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информации, выдача справок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носильщиков (плата)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Взвешивание ручной клади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Прием и доставка на дом пассажирам или на другие вокзалы багажа и ручной клади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ручной клади в автоматических, станционных и передвижных камерах хранения (плата)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Прием багажа на дому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Упаковка багажа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10022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Упаковка грузобагажа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10026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Прием грузобагажа на дому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10034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Принудительное вскрытие автоматических ячеек камер хранения по просьбе пассажира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комнат отдыха, комнат матери и ребенка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залов официальных делегаций и повышенного комфорта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10041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парковок автотранспорта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10042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предоставлению платных автостоянок, эксплуатации игровых автоматов, демонстрации кино и видеофильмов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парикмахерских, мастерских бытового обслуживания, прачечных, душевых, бань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10046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Продажа печатной продукции на вокзалах, пассажирских станциях и в поездах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телефонной, телеграфной, почтовой связи на вокзалах и пассажирских станциях (сбор)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Продажа чая и кондитерских изделий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постельными принадлежностями во всех поездах в вагонах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купе (дерегулируемый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14 декабря 2010 г. № 431-т/1 «Об изменении государственного регулирования в отношении субъектов естественных монополий при перевозках пассажиров железнодорожным транспортом общего пользования во внутригосударственном сообщении, а также при оказании услуги по пользованию комплектами постельного белья»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10152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Пользование комплектом постельного белья в плацкартном вагоне (регулируемый сегмент)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ФСТ России от 27 июля 2010 г. № 156-т/1 «Об утверждении тарифов, сборов и платы на услуги, связанные с перевозкой пассажиров железнодорожным транспортом общего пользования во внутригосударственном сообщении и пробегом пассажирских вагонов, выполняемые в составе дальних поездов ОАО «Российские железные дороги», ОАО «Федеральная пассажирская компания», ОАО «АК «Железные дороги Якутии» и на услуги по использованию инфраструктуры железнодорожного транспорта общего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пользования, оказываемые ОАО «Российские железные дороги», ОАО «АК «Железные дороги Якутии», при данных перевозках, а также правил их применения (Тарифное руководство)» (Приложение 28)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10053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Сервисное обслуживание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пассажирам на вокзалах, пассажирских станциях и в поездах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Сопровождение багажных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Обслуживание пассажирских вагонов клиентов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10059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Обслуживание багажных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баз обслуживания пассажирских вагонов и фабрик-прачечных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обслуживанию пассажирских вагонов, курсирующих в дальнем следовании (электроэнергия для отопления вагонов)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10097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пассажирских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Экипировка пассажирских вагонов клиентов, курсирующих в дальнем следовании в пунктах формирования и оборота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Экипировка багажных вагонов клиентов, курсирующих в дальнем следовании в пунктах формирования и оборота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Экипировка пассажирских вагонов клиентов, курсирующих в пригородном сообщении в пунктах формирования и оборота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прочей продукции структурных подразделений пассажирского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10099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пассажирского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пассажирских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багажных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1.10.2. Хозяйство коммерческой работы в сфере грузовых перевозок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1.10.2.1. Работы и услуги, которые выполняются за грузополучателя (грузоотправителя) на основании договора транспортной экспедиции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Оформление и предоставление железнодорожной станции заявок на перевозку грузов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Комплексное транспортно-логистическое обслуживание клиентов в портах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Заполнение накладной за грузоотправителя и собственника подвижного состава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Составление описи за грузоотправителя на перевозку грузов для личных (бытовых) нужд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Погрузка и выгрузка грузов из железнодорожного подвижного состава и автомобильного транспорта, соответственно на железнодорожных станциях отправления и назначения, на складах грузоотправителей и грузополучателей (при перевозках в вагонах)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Погрузка и выгрузка грузов из железнодорожного подвижного состава и автомобильного транспорта, соответственно на железнодорожных станциях отправления и назначения, на складах грузоотправителей и грузополучателей (при перевозках в контейнерах)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10218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завозу – вывозу грузов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/с железнодорожные станции автомобильным транспортом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Погрузка грузов в контейнеры и выгрузка из них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Нанесение транспортной маркировки грузов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Упаковка, увязка, обшивка грузов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10234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транспортной тары и упаковки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10238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грузополучателей об отправке грузов в их адрес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продвижении груза и подходе к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железнодорожной станции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10242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Слежение за продвижением груза от железнодорожной станции отправления до железнодорожной станции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грузополучателя или грузоотправителя о подходе груженого или порожнего автотранспорта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10246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грузоотправителя о выдаче груза грузополучателю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собственника подвижного состава о прибытии его подвижного состава в адрес грузополучателя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о пересечении грузом государственной границы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Информация грузополучателя или грузоотправителя о прибытии груза в порт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Уведомление о погрузке груза на борт судна и прибытии к месту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Очистка, промывка и ветеринарно-санитарная обработка вагонов и контейнеров после выгрузки грузов на основании договора транспортной экспедиции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10264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Оборудование вагонов печами, трапами, другими устройствами и приспособлениями для погрузки и крепления грузов, обеспечение материалами для перевозки грузов и снятие указанного оборудования при выгрузке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10266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запорно-пломбировочных устройств в рамках договора транспортной экспедиции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при наступлении страхового случая и получение страхового возмещения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10276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Проведение расчетных операций за перевозку и перевалку грузов с отдельными железнодорожными станциями, портами и пристанями, за проведение погрузочно-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разгрузочных, складских и иных работ, выполняемых в начальных, перевалочных и конечных пунктах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Проведение декларирования грузов в таможенных органах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10284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Выдача справок по грузовым перевозкам, в том числе расчет тарифа за перевозку грузов (предварительная таксировка)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10292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Розыск груза до истечения срока доставки, после окончания срока предъявления претензий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Другие транспортно-экспедиционные операции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1.10.2.2. Информационные услуги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Слежение и информирование о дислокации, техническом состоянии, ремонтах вагонов, контейнеров, операциях по погрузке, выгрузке, подаче и уборке вагонов, контейнеров на железнодорожных путях необщего пользования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Розыск вагона, контейнера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10314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Расчет тарифа за перевозку грузов по территории России по Прейскуранту № 10-01 и Тарифной политике Содружества Независимых Государств (справочно)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Выдача справок (информирование) из архивов филиалов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статья 10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rPr>
          <w:trHeight w:val="70"/>
        </w:trPr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10318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информационные услуги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1.10.2.3. Работы, связанные с проведением процедур таможенного контроля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документов на помещение и выдачу грузов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/с СВХ и ЗТК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22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разрешения на перевозку грузов при таможенном транзите с приложением ксерокопий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накладных и счетов-фактур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Федерации», статья 22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Оформление документов для завершения процедуры таможенного транзита на выходной пограничной станции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статья 22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10338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работы и услуги, связанные с проведением процедур таможенного контроля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1.10.2.4. Работы и услуги, осуществляемые на основе договоров хозяйства коммерческой работы в сфере грузовых перевозок</w:t>
            </w:r>
          </w:p>
        </w:tc>
      </w:tr>
      <w:tr w:rsidR="006B25C5" w:rsidRPr="006B25C5" w:rsidTr="00EE4036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Проведение дозиметрического и рентгеновского контроля грузов на складах временного хранения и в зонах таможенного контроля, принадлежащих субъекту регулирования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Таможенный кодекс Таможенного союза (Собрание законодательства РФ, 13.12.2010, № 50 ст.6615) Глава 25  статья 171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Анализ, обработка и консолидация представляемых документов и сведений для осуществления предварительного информирования таможенных органов в электронном виде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Таможенный кодекс Таможенного союза Глава 23, Решение Коллегии Евразийской экономической комиссии от 17.09.2013 №196.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коммерческой работы в сфере грузовых перевозок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коммерческой работы в сфере грузовых перевозок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10258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Промывка и ветеринарно-санитарная обработка собственных и арендованных крытых и изотермических вагонов после выгрузки грузов на основании договора (за исключением договоров транспортной экспедиции)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10351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(контроль, ремонт, контрольные проверки) весовых приборов, принадлежащих грузоотправителям, грузополучателям, другим юридическим лицам</w:t>
            </w:r>
            <w:proofErr w:type="gramEnd"/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1.10.3. Хозяйство перевозок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Перевод стрелок, открытие и закрытие ворот, шлагбаумов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переездах на железнодорожных путях необщего пользования, не принадлежащих субъекту регулирования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18-ФЗ «Устав железнодорожного транспорта Российской Федерации», статья 10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10405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Дополнительные услуги клиентам структурных подразделений хозяйства перевозок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перевозок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10429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перевозок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1.10.4. Локомотивное хозяйство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10445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рельсовых автобусов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10446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электровозов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10447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тепловозов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электропоездов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дизельных поездов и автомотрис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электровозов, сданных в аренду, в пассажирских перевозках в дальнем следовании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электропоездов, сданных в аренду, в пассажирских перевозках в дальнем следовании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тепловозов, сданных в аренду, в пассажирских перевозках в дальнем следовании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тепловозов, сданных в аренду, в пассажирских перевозках в дальнем следовании (обеспечение топливом)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в дальнем следовании тепловозов, сданных в аренду компаниям, осуществляющим пассажирские перевозки в дальнем следовании и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10455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в дальнем следовании тепловозов, сданных в аренду компаниям, осуществляющим пассажирские перевозки в дальнем следовании и в пригородном сообщении (обеспечение топливом)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компаниям, осуществляющим пассажирские перевозки в дальнем следовании и в пригородном сообщении, тепловозов, работающих в пассажирском движении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автомотрис, сданных в аренду, в пассажирских перевозках в дальнем следовании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локомотивного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10459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локомотивного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электропоездов клиентов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электропоездов, сданных в аренду,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электровозов, сданных в аренду,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тепловозов, сданных в аренду,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автомотрис, сданных в аренду,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10466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Работа рельсовых автобусов, сданных в аренду, в пассажирских перевозках в пригородном сообщении (работа локомотивных бригад)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10469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паровозов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электропоездов,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дальнем следовании и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электропоездов, работающих в пассажирских перевозках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дизельных поездов и автомотрис,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дальнем следовании и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автомотрис, работающих в пассажирских перевозках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рельсовых автобусов,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электровозов,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дальнем следовании и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электровозов, работающих в пассажирских перевозках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тепловозов,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дальнем следовании и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тепловозов, работающих в пассажирских перевозках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10971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электропоездов,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электровозов,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10973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тепловозов,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10974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дизель-поездов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и автомотрис,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10976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рельсовых автобусов, работающих в пассажирских перевозках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скоростных поездов, работающих в пассажирских перевозках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10981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скоростных поездов, работающих в пассажирских перевозках в 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10982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скоростных поездов,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в пассажирских перевозках в дальнем следовании и в 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1.10.5. Вагонное хозяйство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10435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Подача-уборка грузовых вагонов на путях необщего пользования при производстве текущего отцепочного ремонта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Погрузочно-разгрузочные работы при производстве текущего отцепочного ремонта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10437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Хранение запасных частей при производстве текущего отцепочного ремонта вагонов клиентов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грузовых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вагонного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10479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вагонного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Подготовка цистерн под налив для сторонних клиентов (промывка, пропарка)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грузовых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1.10.6. Хозяйство пути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10116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Пользование железнодорожными путями необщего пользования, принадлежащими субъекту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Федеральной энергетической комиссии Российской Федерации от 19 июня 2002 г. № 35/15 «Об утверждении Правил применения сборов за дополнительные операции, связанные с перевозкой грузов на федеральном железнодорожном транспорте (Тарифное руководство № 3)»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технических условий на строительство железнодорожных путей необщего пользования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18-ФЗ «Устав железнодорожного транспорта Российской Федерации», статьи 55, 64  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10482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Осуществление проверки технического состояния железнодорожных путей необщего пользования, не принадлежащих субъекту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55, 64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10494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железнодорожных путей необщего пользования, не принадлежащих субъекту регулирования</w:t>
            </w:r>
          </w:p>
        </w:tc>
        <w:tc>
          <w:tcPr>
            <w:tcW w:w="5331" w:type="dxa"/>
          </w:tcPr>
          <w:p w:rsidR="00D14E0C" w:rsidRPr="006B25C5" w:rsidRDefault="00D14E0C" w:rsidP="00EE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55, 64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10484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Содержание пути клиентов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10 января 2003 г.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№ 18-ФЗ «Устав железнодорожного транспорта Российской Федерации», статьи 55, 64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10486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пути клиентов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10488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песка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10490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гравия и щебня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10492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камня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прочей продукции структурных подразделений хозяйства пути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10509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пути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железнодорожного пути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1.10.7. Хозяйство гражданских сооружений, водоснабжения и водоотведения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гражданских сооружений, водоснабжения и водоотведения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10529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гражданских сооружений, водоснабжения и водоотведения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жилищно-коммунального хозяйства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1.10.8. Хозяйство автоматики и телемеханики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10542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техническому обслуживанию и ремонту средств железнодорожной автоматики и телемеханики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автоматики и телемеханики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автоматики и телемеханики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1.10.9. Хозяйство связи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местной телефонной связи, за исключением услуг местной телефонной связи с использованием таксофонов и средств коллективного доступа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10531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междугородной и международной телефонной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внутризоновой телефонной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10533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местной телефонной связи с использованием таксофонов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местной телефонной связи с использованием средств коллективного доступа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телеграфной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подвижной радиосвязи в выделенной сети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10564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Услуги связи по предоставлению каналов связи 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10566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связи в сети передачи данных, за исключением передачи голосовой информации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10568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Телематические услуги связи (Хозяйство связи)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связи проводного радиовещания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10541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почтовой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10569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техническому обслуживанию и ремонту устрой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ств св</w:t>
            </w:r>
            <w:proofErr w:type="gram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телефонной связи в выделенной сети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10571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присоединения сетей электросвязи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пропуску трафика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10579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связи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10581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Размещение оборудования и кабелей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связи (недвижимое имущество)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10935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связи (движимое имущество)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1.10.10. Хозяйство корпоративной информатизации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техническому обслуживанию и ремонту средств вычислительной и оргтехники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разработке, внедрению и сопровождению программного обеспечения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эксплуатации программного обеспечения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обучению и консалтингу пользователей вычислительной техники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сбору, обработке, хранению и выдаче данных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сети передачи данных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Телематические услуги связи (Хозяйство корпоративной информатизации)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10609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корпоративной информатизации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10610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корпоративной информатизации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1.10.11. Хозяйство электрификации и электроснабжения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электроэнергии по ставке на содержание сетей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декабря 2011 г. N 1178 «О ценообразовании в области регулируемых цен (тарифов) в электроэнергетике» (Собрание законодательства Российской Федерации, 2012 г., № 4, ст. 504, № 16, ст. 1883, № 2, ст. 2539, № 23, ст. 3008, № 24, ст. 3185, №28, ст.3897, № 3, ст. 4256; 2013 г., № 1, ст. 68, № 21, ст. 2647, № 22, ст. 2817, № 26, ст. 3337, № 27, ст. 3602, № 35, ст. 4528, № 31, ст. 4216, ст. 4234, № 44, ст. 5754, № 47, ст. 6105; </w:t>
            </w: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2014 г., № 2, ст. 89, ст. 131, № 8, ст. 813, № 9, ст. 919, № 11, ст. 1156, № 23, ст. 2999, № 25, ст. 3311, № 28, ст. 4050, № 32, ст. 4521, № 34, ст. 4659, № 33, ст. 4596, № 34, ст. 4677, № 35, ст. 4769)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10584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электроэнергии по ставке на компенсацию технологического расхода (потерь)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 декабря 2011 г. N 1178 «О ценообразовании в области регулируемых цен (тарифов) в электроэнергетике»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10588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Передача электроэнергии при котловом методе расчетов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 декабря 2011 г. N 1178 «О ценообразовании в области регулируемых цен (тарифов) в электроэнергетике»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10592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электрической энергии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 декабря 2011 г. N 1178 «О ценообразовании в области регулируемых цен (тарифов) в электроэнергетике»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10597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 декабря 2011 г. N 1178 «О ценообразовании в области регулируемых цен (тарифов) в электроэнергетике»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электрификации и электроснабжения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10599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электрификации и электроснабжения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rPr>
          <w:trHeight w:val="130"/>
        </w:trPr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1.10.12. Управления железных дорог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10638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клиентам (управления железных дорог)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10639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клиентам (управления железных дорог)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1.10.13. Подразделения материально-технического снабжения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структурных подразделений хозяйства материально-технического снабжения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10659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структурных подразделений хозяйства материально-технического снабжения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1.10.14. Подразделения торговли и общественного питания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прочей продукции организаций торговли и общественного питания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10679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организаций торговли и общественного питания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1.10.15. Промышленные предприятия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10680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Продажа на сторону готовой продукции промышленного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производства, в том числе запасных частей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10682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Пропитка давальческой древесины на шпалопропиточных заводах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10729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Ремонт путевой техники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промышленных предприятий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1.10.16. Научно-исследовательские и проектно-конструкторские подразделения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10748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клиентам НИИ и КБ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клиентам НИИ и КБ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1.10.17. Строительно-монтажные подразделения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объектам, не относящимся к инфраструктуре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Пуско-наладочные работы по объектам, не относящимся к инфраструктуре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Строительно-восстановительные работы по объектам, не относящимся к инфраструктуре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по объектам, не относящимся к инфраструктуре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Текущий ремонт объектов инфраструктуры железнодорожного транспорта клиентов строительно-монтажными организациями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по объектам, не относящимся к инфраструктуре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10759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инфраструктуры железнодорожного транспорта клиентов строительно-монтажными организациями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продукции строительно-монтажных организаций, не связанная со строительством объектов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Минрегиона России от 4 декабря 2012 г. № 76/ГС «Об утверждении классификации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10779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 строительно-монтажных организаций, не связанные со строительством объектов инфраструктуры железнодорожного транспорта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4 декабря 2012 г. № 76/ГС «Об утверждении классификации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бюджета»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EE4036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20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1.10.18. Проектно-изыскательские подразделения 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10780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Проектные и изыскательские работы для клиентов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23 августа 1996 г. № 127-ФЗ «О науке и государственной научно-технической политике»;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Часть вторая Гражданского кодекса Российской Федерации, гл. 38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клиентам проектно-изыскательских организаций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10799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проектно-изыскательских организаций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1.10.19. Центральный аппарат ОАО «РЖД»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10818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клиентам (Центральный аппарат)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10819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(Центральный аппарат)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1.10.20. Прочие подразделения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Медицинские услуги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26 декабря 2011 г. № 1136 «О финансовом обеспечении за счет бюджетных ассигнований федерального бюджета оказания высокотехнологичной медицинской помощи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Российской Федерации в 2012 году» (Собрание законодательства Российской Федерации, 2012 г., № 2, ст. 281)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10822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аптек и аптечных киосков</w:t>
            </w:r>
          </w:p>
        </w:tc>
        <w:tc>
          <w:tcPr>
            <w:tcW w:w="5331" w:type="dxa"/>
          </w:tcPr>
          <w:p w:rsidR="00D14E0C" w:rsidRPr="006B25C5" w:rsidRDefault="00D14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 октября 2010 г. № 865 «О государственном регулировании цен на лекарственные препараты, включенные в перечень жизненно необходимых и важнейших лекарственных препаратов» (Собрание законодательства Российской Федерации, 2010 г., № 45, ст. 5851; 2011 г., № 50, ст. 7390; 2012 г., № 37, ст. 5002; 2014 г., № 34, ст. 4673, № 36, ст.4855)</w:t>
            </w:r>
            <w:proofErr w:type="gramEnd"/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10828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Услуги по ведению бухгалтерского и налогового учета и формированию бухгалтерской и налоговой отчетности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10895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Обслуживание специальных вагонов, предназначенных для перевозки осужденных и лиц, содержащихся под стражей</w:t>
            </w:r>
          </w:p>
        </w:tc>
        <w:tc>
          <w:tcPr>
            <w:tcW w:w="5331" w:type="dxa"/>
          </w:tcPr>
          <w:p w:rsidR="00D14E0C" w:rsidRPr="006B25C5" w:rsidRDefault="00D14E0C" w:rsidP="004E247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 января 2003 г. № 18-ФЗ «Устав железнодорожного транспорта Российской Федерации», статья 7;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Постановление Правительства Российской Федерации от 5 июля 2005 г. № 412 "О порядке приобретения, содержания и эксплуатации специальных вагонов для перевозки осужденных и лиц, содержащихся под стражей" (Собрание законодательства Российской Федерации, 2005 г., № 28, ст.2877)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прочих подразделений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10899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услуги прочих подразделений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аренду объектов социальной сферы 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10986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пассажирских вагонов для специальных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пассажирских перевозок в дальнем следовании и пригородном сообщении</w:t>
            </w:r>
          </w:p>
        </w:tc>
        <w:tc>
          <w:tcPr>
            <w:tcW w:w="5331" w:type="dxa"/>
            <w:vAlign w:val="center"/>
          </w:tcPr>
          <w:p w:rsidR="00D14E0C" w:rsidRPr="006B25C5" w:rsidRDefault="00D14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1.10.21. Без детализации по хозяйствам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товаров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10826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Агентское вознаграждение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10840</w:t>
            </w:r>
          </w:p>
        </w:tc>
        <w:tc>
          <w:tcPr>
            <w:tcW w:w="13437" w:type="dxa"/>
            <w:gridSpan w:val="3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побочной продукции, кроме реализации металлолома (природоохранная деятельность)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Реализация металлолома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Оказание услуг по метрологическому обеспечению и обслуживанию средств измерения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для размещения терминалов оплаты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торгового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площадок под погрузку/выгрузку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Оказание услуг учебными центрами профессиональных квалификаций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10839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Прочее технологическое присоединение к  железнодорожной инфраструктуре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офисного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10919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площадей вокзального комплекса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объектов складского назначения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прочего недвижимого имущества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прочего имущества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основных средств организациям здравоохранения, образования и науки, имущество которых внесено в уставный капитал субъекта регулирования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10927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в сублизинг прочего имущества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10930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Аренда и субаренда земельных участков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10934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Присоединение железнодорожных путей необщего пользования заинтересованных грузоотправителей к железнодорожной инфраструктуре необщего пользования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14425" w:type="dxa"/>
            <w:gridSpan w:val="4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Прочие доходы</w:t>
            </w: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грузовых вагонов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основных средств (контейнеры)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прочего подвижного состава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00869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недвижимого имущества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прочих основных средств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материально-производственных запасов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иностранной валюты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финансовых вложений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дебиторской задолженности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00878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продажей прочих активов, отличных от денежных средств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Предоставление за плату прав, возникающих из патентов на изобретения, промышленные образцы и других видов интеллектуальной собственности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Прибыль, возникающая в результате совместной деятельности по договору простого товарищества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Восстановление оценочных резервов по сомнительным долгам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Восстановление оценочных резервов под обесценение финансовых вложений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Восстановление оценочных резервов под снижение стоимости материальных ценностей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Списание сумм неиспользованных остатков резервов на </w:t>
            </w: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финансовые результаты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00890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выбытием объектов основных средств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00889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со списанием прочих незавершенных вложений во внеоборотные активы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00891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выбытием материально-производственных запасов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00892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 выбытием иных активов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00894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со списанием незавершенного строительства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00896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со списанием проектно-изыскательских работ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00898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связанные со списанием оборудования по причине невозможности использования ввиду непригодности к дальнейшей эксплуатации, морального износа и прочего списания (в т.ч. по договору дарения)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00904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Разница между оценкой финансовых вложений (по которым определяется рыночная стоимость) по текущей рыночной стоимости на отчетную дату и предыдущей оценкой (дооценка)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00906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Разница между денежной оценкой вклада, согласованной учредителями, и балансовой стоимостью передаваемого в уставный капитал имущества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00908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Разница между первоначальной и номинальной стоимостью ценных бумаг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00940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Кредиторская и депонентская задолженность, по которой истек срок исковой давности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00941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Суммы, поступившие в погашение дебиторской задолженности, списанной в прошлые годы в убыток как безнадежной к получению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00942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Разница между балансовой стоимостью и рыночной ценой по недостающим или похищенным товарно-материальным ценностям взысканная с виновных лиц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00943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Полученные или признанные должниками штрафы, пени, неустойки и другие виды санкций за нарушение хозяйственных договоров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00944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Суммы, причитающиеся в возмещение причиненных убытков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00949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Прибыли прошлых лет, выявленные в отчетном году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Принятие к учету имущества, оказавшегося в излишке по результатам инвентаризации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 от безвозмездно полученных активов (без учета государственной помощи)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00965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Государственная помощь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иностранной валюте</w:t>
            </w:r>
            <w:proofErr w:type="gramEnd"/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00954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Положительные курсовые разницы, образовавшиеся по операциям пересчета выраженной в иностранной валюте стоимости активов и обязательств, подлежащих оплате в рублях</w:t>
            </w:r>
            <w:proofErr w:type="gramEnd"/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Положительные курсовые разницы, возникающие в результате продажи проездных билетов на территории России (международное и межгосударственное сообщение)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00956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Содержание жилищного фонда и объектов ЖКХ, находящихся в обременении в ОАО «РЖД»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Финансирование, полученное из бюджета на грузовые перевозки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Финансирование, полученное из бюджета на перевозки пассажиров в дальнем следовании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00959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Финансирование, полученное из бюджета на перевозки пассажиров в пригородном сообщении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00960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Финансирование, полученное из бюджета на прочую деятельность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00963</w:t>
            </w:r>
          </w:p>
        </w:tc>
        <w:tc>
          <w:tcPr>
            <w:tcW w:w="6405" w:type="dxa"/>
          </w:tcPr>
          <w:p w:rsidR="00D14E0C" w:rsidRPr="006B25C5" w:rsidRDefault="00D14E0C" w:rsidP="00B10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Суммы, удержанные с клиентов при возврате проездных документов в соответствии с правилами перевозок (</w:t>
            </w:r>
            <w:proofErr w:type="spellStart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невозвращаемая</w:t>
            </w:r>
            <w:proofErr w:type="spellEnd"/>
            <w:r w:rsidRPr="006B25C5">
              <w:rPr>
                <w:rFonts w:ascii="Times New Roman" w:hAnsi="Times New Roman" w:cs="Times New Roman"/>
                <w:sz w:val="24"/>
                <w:szCs w:val="24"/>
              </w:rPr>
              <w:t xml:space="preserve"> часть стоимости плацкарты)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00995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Доходы, возникающие как последствия чрезвычайных обстоятельств хозяйственной деятельности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00991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Дооценка основных средств и доходных вложений в материальные ценности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00992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Хеджирование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00993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Положительная разница в оценке между курсом покупки иностранной валюты и официальным курсом Центрального Банка Российской Федерации на дату ее приобретения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00996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5C5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00997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 повторного использования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0C" w:rsidRPr="006B25C5" w:rsidTr="00BB40FB">
        <w:tc>
          <w:tcPr>
            <w:tcW w:w="988" w:type="dxa"/>
          </w:tcPr>
          <w:p w:rsidR="00D14E0C" w:rsidRPr="006B25C5" w:rsidRDefault="00D14E0C" w:rsidP="0056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00998</w:t>
            </w:r>
          </w:p>
        </w:tc>
        <w:tc>
          <w:tcPr>
            <w:tcW w:w="6405" w:type="dxa"/>
          </w:tcPr>
          <w:p w:rsidR="00D14E0C" w:rsidRPr="006B25C5" w:rsidRDefault="00D14E0C" w:rsidP="00F93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Превышение стоимости возвратных отходов над затратами в виде стоимости материалов при восстановлении объектов основных средств</w:t>
            </w:r>
          </w:p>
        </w:tc>
        <w:tc>
          <w:tcPr>
            <w:tcW w:w="5331" w:type="dxa"/>
          </w:tcPr>
          <w:p w:rsidR="00D14E0C" w:rsidRPr="006B25C5" w:rsidRDefault="00D14E0C" w:rsidP="00B25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5C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4E0C" w:rsidRPr="006B25C5" w:rsidRDefault="00D14E0C" w:rsidP="00FE7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8B1" w:rsidRPr="006B25C5" w:rsidRDefault="00DA78B1" w:rsidP="00F85A4A">
      <w:pPr>
        <w:rPr>
          <w:rFonts w:ascii="Times New Roman" w:hAnsi="Times New Roman" w:cs="Times New Roman"/>
          <w:sz w:val="24"/>
          <w:szCs w:val="24"/>
        </w:rPr>
      </w:pPr>
    </w:p>
    <w:sectPr w:rsidR="00DA78B1" w:rsidRPr="006B25C5" w:rsidSect="00BB40FB">
      <w:headerReference w:type="default" r:id="rId7"/>
      <w:pgSz w:w="16838" w:h="11906" w:orient="landscape"/>
      <w:pgMar w:top="907" w:right="851" w:bottom="964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036" w:rsidRDefault="00EE4036" w:rsidP="00176B6F">
      <w:pPr>
        <w:spacing w:after="0" w:line="240" w:lineRule="auto"/>
      </w:pPr>
      <w:r>
        <w:separator/>
      </w:r>
    </w:p>
  </w:endnote>
  <w:endnote w:type="continuationSeparator" w:id="0">
    <w:p w:rsidR="00EE4036" w:rsidRDefault="00EE4036" w:rsidP="0017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036" w:rsidRDefault="00EE4036" w:rsidP="00176B6F">
      <w:pPr>
        <w:spacing w:after="0" w:line="240" w:lineRule="auto"/>
      </w:pPr>
      <w:r>
        <w:separator/>
      </w:r>
    </w:p>
  </w:footnote>
  <w:footnote w:type="continuationSeparator" w:id="0">
    <w:p w:rsidR="00EE4036" w:rsidRDefault="00EE4036" w:rsidP="00176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222506"/>
      <w:docPartObj>
        <w:docPartGallery w:val="Page Numbers (Top of Page)"/>
        <w:docPartUnique/>
      </w:docPartObj>
    </w:sdtPr>
    <w:sdtContent>
      <w:p w:rsidR="00EE4036" w:rsidRDefault="00B908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6B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E4036" w:rsidRPr="00176B6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76B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24B2">
          <w:rPr>
            <w:rFonts w:ascii="Times New Roman" w:hAnsi="Times New Roman" w:cs="Times New Roman"/>
            <w:noProof/>
            <w:sz w:val="24"/>
            <w:szCs w:val="24"/>
          </w:rPr>
          <w:t>121</w:t>
        </w:r>
        <w:r w:rsidRPr="00176B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E4036" w:rsidRDefault="00B90805">
        <w:pPr>
          <w:pStyle w:val="a4"/>
          <w:jc w:val="center"/>
        </w:pPr>
      </w:p>
    </w:sdtContent>
  </w:sdt>
  <w:p w:rsidR="00EE4036" w:rsidRDefault="00EE403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12D"/>
    <w:rsid w:val="00022158"/>
    <w:rsid w:val="0003037D"/>
    <w:rsid w:val="00037CA3"/>
    <w:rsid w:val="00061FB5"/>
    <w:rsid w:val="000A5434"/>
    <w:rsid w:val="00162909"/>
    <w:rsid w:val="00176B6F"/>
    <w:rsid w:val="00203117"/>
    <w:rsid w:val="00206842"/>
    <w:rsid w:val="002324B2"/>
    <w:rsid w:val="002809E8"/>
    <w:rsid w:val="002D5F2A"/>
    <w:rsid w:val="00335A68"/>
    <w:rsid w:val="004E247B"/>
    <w:rsid w:val="005638ED"/>
    <w:rsid w:val="005720F6"/>
    <w:rsid w:val="005904E6"/>
    <w:rsid w:val="0059065F"/>
    <w:rsid w:val="00665237"/>
    <w:rsid w:val="006B25C5"/>
    <w:rsid w:val="007600F7"/>
    <w:rsid w:val="00841AF5"/>
    <w:rsid w:val="009C51DD"/>
    <w:rsid w:val="00AC07A8"/>
    <w:rsid w:val="00B10967"/>
    <w:rsid w:val="00B25883"/>
    <w:rsid w:val="00B342A9"/>
    <w:rsid w:val="00B90805"/>
    <w:rsid w:val="00BB40FB"/>
    <w:rsid w:val="00C5113B"/>
    <w:rsid w:val="00C96B4B"/>
    <w:rsid w:val="00D14E0C"/>
    <w:rsid w:val="00DA78B1"/>
    <w:rsid w:val="00DB2698"/>
    <w:rsid w:val="00E6712D"/>
    <w:rsid w:val="00E8041E"/>
    <w:rsid w:val="00EE09E0"/>
    <w:rsid w:val="00EE4036"/>
    <w:rsid w:val="00F37810"/>
    <w:rsid w:val="00F85A4A"/>
    <w:rsid w:val="00F93265"/>
    <w:rsid w:val="00FE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6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6B6F"/>
  </w:style>
  <w:style w:type="paragraph" w:styleId="a6">
    <w:name w:val="footer"/>
    <w:basedOn w:val="a"/>
    <w:link w:val="a7"/>
    <w:uiPriority w:val="99"/>
    <w:semiHidden/>
    <w:unhideWhenUsed/>
    <w:rsid w:val="00176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76B6F"/>
  </w:style>
  <w:style w:type="paragraph" w:styleId="a8">
    <w:name w:val="Balloon Text"/>
    <w:basedOn w:val="a"/>
    <w:link w:val="a9"/>
    <w:uiPriority w:val="99"/>
    <w:semiHidden/>
    <w:unhideWhenUsed/>
    <w:rsid w:val="00841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1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D8AE9-ABDA-40D1-9357-4ED96A41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98</Pages>
  <Words>22492</Words>
  <Characters>128206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ОЦРВ</Company>
  <LinksUpToDate>false</LinksUpToDate>
  <CharactersWithSpaces>150398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Варданашвили</dc:creator>
  <cp:lastModifiedBy>Варданашвили</cp:lastModifiedBy>
  <cp:revision>9</cp:revision>
  <cp:lastPrinted>2014-08-06T11:42:00Z</cp:lastPrinted>
  <dcterms:created xsi:type="dcterms:W3CDTF">2014-11-24T07:00:00Z</dcterms:created>
  <dcterms:modified xsi:type="dcterms:W3CDTF">2014-12-04T09:51:00Z</dcterms:modified>
</cp:coreProperties>
</file>